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</w:r>
    </w:p>
    <w:p>
      <w:pPr>
        <w:pStyle w:val="Normal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</w:r>
    </w:p>
    <w:p>
      <w:pPr>
        <w:pStyle w:val="Normal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</w:r>
    </w:p>
    <w:p>
      <w:pPr>
        <w:pStyle w:val="Normal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</w:r>
    </w:p>
    <w:p>
      <w:pPr>
        <w:pStyle w:val="Normal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</w:r>
    </w:p>
    <w:p>
      <w:pPr>
        <w:pStyle w:val="Normal"/>
        <w:jc w:val="both"/>
        <w:rPr/>
      </w:pPr>
      <w:r>
        <w:rPr>
          <w:bCs/>
          <w:iCs/>
          <w:sz w:val="22"/>
          <w:szCs w:val="22"/>
        </w:rPr>
        <w:tab/>
        <w:t>На основу спроведеног поступка јавне набавке</w:t>
      </w:r>
      <w:r>
        <w:rPr>
          <w:bCs/>
          <w:iCs/>
          <w:sz w:val="22"/>
          <w:szCs w:val="22"/>
          <w:lang w:val="sr-RS"/>
        </w:rPr>
        <w:t xml:space="preserve"> партерног уређења дечијег инклузивног игралишта ЈН</w:t>
      </w:r>
      <w:r>
        <w:rPr>
          <w:bCs/>
          <w:iCs/>
          <w:sz w:val="22"/>
          <w:szCs w:val="22"/>
        </w:rPr>
        <w:t>бр. 404-</w:t>
      </w:r>
      <w:r>
        <w:rPr>
          <w:bCs/>
          <w:iCs/>
          <w:sz w:val="22"/>
          <w:szCs w:val="22"/>
          <w:lang w:val="sr-RS"/>
        </w:rPr>
        <w:t>447 Партија 2</w:t>
      </w:r>
      <w:r>
        <w:rPr>
          <w:rFonts w:eastAsia="SimSun"/>
          <w:bCs/>
          <w:iCs/>
          <w:color w:val="auto"/>
          <w:sz w:val="22"/>
          <w:szCs w:val="22"/>
          <w:lang w:eastAsia="hi-IN" w:bidi="hi-IN"/>
        </w:rPr>
        <w:t xml:space="preserve"> </w:t>
      </w:r>
      <w:r>
        <w:rPr>
          <w:bCs/>
          <w:iCs/>
          <w:sz w:val="22"/>
          <w:szCs w:val="22"/>
        </w:rPr>
        <w:t>закључује се:</w:t>
      </w:r>
    </w:p>
    <w:p>
      <w:pPr>
        <w:pStyle w:val="Normal"/>
        <w:ind w:left="0" w:right="-46" w:hanging="0"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</w:r>
    </w:p>
    <w:p>
      <w:pPr>
        <w:pStyle w:val="Normal"/>
        <w:ind w:left="0" w:right="-46" w:hanging="0"/>
        <w:jc w:val="center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УГОВО</w:t>
      </w:r>
      <w:r>
        <w:rPr>
          <w:b/>
          <w:bCs/>
          <w:i/>
          <w:iCs/>
          <w:sz w:val="22"/>
          <w:szCs w:val="22"/>
          <w:lang w:val="sr-RS"/>
        </w:rPr>
        <w:t>Р</w:t>
      </w:r>
    </w:p>
    <w:p>
      <w:pPr>
        <w:pStyle w:val="Normal"/>
        <w:ind w:left="0" w:right="-46" w:hanging="0"/>
        <w:jc w:val="center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о </w:t>
      </w:r>
      <w:r>
        <w:rPr>
          <w:b/>
          <w:bCs/>
          <w:i/>
          <w:iCs/>
          <w:sz w:val="22"/>
          <w:szCs w:val="22"/>
          <w:lang w:val="sr-RS"/>
        </w:rPr>
        <w:t>набавци, испоруци и уградњи резвизита за дечије игралиште</w:t>
      </w:r>
    </w:p>
    <w:p>
      <w:pPr>
        <w:pStyle w:val="Normal"/>
        <w:ind w:left="0" w:right="-46" w:hanging="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0" w:right="-46" w:hanging="0"/>
        <w:jc w:val="center"/>
        <w:rPr>
          <w:b/>
          <w:b/>
          <w:bCs/>
          <w:i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</w:r>
    </w:p>
    <w:p>
      <w:pPr>
        <w:pStyle w:val="Normal"/>
        <w:ind w:left="0" w:right="-46" w:hanging="0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Уговорне стране:</w:t>
      </w:r>
    </w:p>
    <w:p>
      <w:pPr>
        <w:pStyle w:val="Normal"/>
        <w:ind w:left="0" w:right="-46" w:hanging="0"/>
        <w:jc w:val="center"/>
        <w:rPr>
          <w:b/>
          <w:b/>
          <w:bCs/>
          <w:i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</w:r>
    </w:p>
    <w:p>
      <w:pPr>
        <w:pStyle w:val="Normal"/>
        <w:ind w:left="0" w:right="-46" w:hang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>
        <w:rPr>
          <w:rFonts w:eastAsia="Times New Roman"/>
          <w:sz w:val="22"/>
          <w:szCs w:val="22"/>
          <w:lang w:eastAsia="sr-Latn-CS"/>
        </w:rPr>
        <w:t>ГРАДСКА УПРАВА ГРАДА ЗАЈЕЧАРА</w:t>
      </w:r>
    </w:p>
    <w:p>
      <w:pPr>
        <w:pStyle w:val="Normal"/>
        <w:spacing w:lineRule="auto" w:line="240"/>
        <w:ind w:left="900" w:right="0" w:hanging="900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val="sr-Latn-CS" w:eastAsia="sr-Latn-CS"/>
        </w:rPr>
        <w:t xml:space="preserve">ул. </w:t>
      </w:r>
      <w:r>
        <w:rPr>
          <w:rFonts w:eastAsia="Times New Roman"/>
          <w:sz w:val="22"/>
          <w:szCs w:val="22"/>
          <w:lang w:eastAsia="sr-Latn-CS"/>
        </w:rPr>
        <w:t xml:space="preserve">Трг </w:t>
      </w:r>
      <w:r>
        <w:rPr>
          <w:rFonts w:eastAsia="Times New Roman"/>
          <w:sz w:val="22"/>
          <w:szCs w:val="22"/>
          <w:lang w:val="sr-RS" w:eastAsia="sr-Latn-CS"/>
        </w:rPr>
        <w:t>о</w:t>
      </w:r>
      <w:r>
        <w:rPr>
          <w:rFonts w:eastAsia="Times New Roman"/>
          <w:sz w:val="22"/>
          <w:szCs w:val="22"/>
          <w:lang w:eastAsia="sr-Latn-CS"/>
        </w:rPr>
        <w:t xml:space="preserve">слобођења </w:t>
      </w:r>
      <w:r>
        <w:rPr>
          <w:rFonts w:eastAsia="Times New Roman"/>
          <w:sz w:val="22"/>
          <w:szCs w:val="22"/>
          <w:lang w:val="sr-RS" w:eastAsia="sr-Latn-CS"/>
        </w:rPr>
        <w:t xml:space="preserve">бр. </w:t>
      </w:r>
      <w:r>
        <w:rPr>
          <w:rFonts w:eastAsia="Times New Roman"/>
          <w:sz w:val="22"/>
          <w:szCs w:val="22"/>
          <w:lang w:eastAsia="sr-Latn-CS"/>
        </w:rPr>
        <w:t>1, 19000 Зајечар</w:t>
      </w:r>
    </w:p>
    <w:p>
      <w:pPr>
        <w:pStyle w:val="Normal"/>
        <w:spacing w:lineRule="auto" w:line="240"/>
        <w:ind w:left="900" w:right="0" w:hanging="900"/>
        <w:jc w:val="both"/>
        <w:rPr>
          <w:rFonts w:eastAsia="Times New Roman"/>
          <w:sz w:val="22"/>
          <w:szCs w:val="22"/>
          <w:lang w:val="sr-Latn-CS" w:eastAsia="sr-Latn-CS"/>
        </w:rPr>
      </w:pPr>
      <w:r>
        <w:rPr>
          <w:rFonts w:eastAsia="Times New Roman"/>
          <w:sz w:val="22"/>
          <w:szCs w:val="22"/>
          <w:lang w:val="sr-Latn-CS" w:eastAsia="sr-Latn-CS"/>
        </w:rPr>
        <w:t>Матични број: 07189923</w:t>
      </w:r>
    </w:p>
    <w:p>
      <w:pPr>
        <w:pStyle w:val="Normal"/>
        <w:spacing w:lineRule="auto" w:line="240"/>
        <w:ind w:left="900" w:right="0" w:hanging="900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val="sr-Latn-CS" w:eastAsia="sr-Latn-CS"/>
        </w:rPr>
        <w:t>ПИБ:</w:t>
      </w:r>
      <w:r>
        <w:rPr>
          <w:sz w:val="22"/>
          <w:szCs w:val="22"/>
        </w:rPr>
        <w:t>101757838</w:t>
      </w:r>
    </w:p>
    <w:p>
      <w:pPr>
        <w:pStyle w:val="Normal"/>
        <w:spacing w:lineRule="auto" w:line="240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highlight w:val="white"/>
          <w:lang w:val="sr-Latn-CS" w:eastAsia="sr-Latn-CS"/>
        </w:rPr>
        <w:t>Рачун број: 840-</w:t>
      </w:r>
      <w:r>
        <w:rPr>
          <w:rFonts w:eastAsia="Times New Roman"/>
          <w:sz w:val="22"/>
          <w:szCs w:val="22"/>
          <w:highlight w:val="white"/>
          <w:lang w:eastAsia="sr-Latn-CS"/>
        </w:rPr>
        <w:t>155-640-69</w:t>
      </w:r>
    </w:p>
    <w:p>
      <w:pPr>
        <w:pStyle w:val="Normal"/>
        <w:spacing w:lineRule="auto" w:line="240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val="sr-Latn-CS" w:eastAsia="sr-Latn-CS"/>
        </w:rPr>
        <w:t xml:space="preserve">коју заступа </w:t>
      </w:r>
      <w:r>
        <w:rPr>
          <w:rFonts w:eastAsia="Times New Roman"/>
          <w:sz w:val="22"/>
          <w:szCs w:val="22"/>
          <w:lang w:eastAsia="sr-Latn-CS"/>
        </w:rPr>
        <w:t>начелник Градске управе града Зајечара</w:t>
      </w:r>
      <w:r>
        <w:rPr>
          <w:rFonts w:eastAsia="Times New Roman"/>
          <w:sz w:val="22"/>
          <w:szCs w:val="22"/>
          <w:lang w:val="sr-Latn-CS" w:eastAsia="sr-Latn-CS"/>
        </w:rPr>
        <w:t xml:space="preserve">, </w:t>
      </w:r>
      <w:r>
        <w:rPr>
          <w:rFonts w:eastAsia="Times New Roman"/>
          <w:sz w:val="22"/>
          <w:szCs w:val="22"/>
          <w:lang w:eastAsia="sr-Latn-CS"/>
        </w:rPr>
        <w:t>Слободан Виденовић, дипл.правник</w:t>
      </w:r>
    </w:p>
    <w:p>
      <w:pPr>
        <w:pStyle w:val="Normal"/>
        <w:spacing w:lineRule="auto" w:line="240"/>
        <w:ind w:left="900" w:right="0" w:hanging="900"/>
        <w:jc w:val="both"/>
        <w:rPr>
          <w:rFonts w:eastAsia="Times New Roman"/>
          <w:sz w:val="22"/>
          <w:szCs w:val="22"/>
          <w:lang w:val="sr-Latn-CS" w:eastAsia="sr-Latn-CS"/>
        </w:rPr>
      </w:pPr>
      <w:r>
        <w:rPr>
          <w:rFonts w:eastAsia="Times New Roman"/>
          <w:sz w:val="22"/>
          <w:szCs w:val="22"/>
          <w:lang w:val="sr-Latn-CS" w:eastAsia="sr-Latn-CS"/>
        </w:rPr>
        <w:t>( у даљем тексту: Наручилац)</w:t>
      </w:r>
    </w:p>
    <w:p>
      <w:pPr>
        <w:pStyle w:val="Normal"/>
        <w:ind w:left="0" w:right="-46" w:hanging="0"/>
        <w:jc w:val="both"/>
        <w:rPr>
          <w:rFonts w:eastAsia="Times New Roman"/>
          <w:sz w:val="22"/>
          <w:szCs w:val="22"/>
          <w:lang w:val="sr-Latn-CS" w:eastAsia="sr-Latn-CS"/>
        </w:rPr>
      </w:pPr>
      <w:r>
        <w:rPr>
          <w:rFonts w:eastAsia="Times New Roman"/>
          <w:sz w:val="22"/>
          <w:szCs w:val="22"/>
          <w:lang w:val="sr-Latn-CS" w:eastAsia="sr-Latn-CS"/>
        </w:rPr>
      </w:r>
    </w:p>
    <w:p>
      <w:pPr>
        <w:pStyle w:val="Normal"/>
        <w:ind w:left="0" w:right="-154" w:hanging="0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2. ПОНУЂАЧ: </w:t>
      </w:r>
      <w:r>
        <w:rPr>
          <w:sz w:val="22"/>
          <w:szCs w:val="22"/>
          <w:lang w:val="sr-RS"/>
        </w:rPr>
        <w:t>____________________________</w:t>
      </w:r>
    </w:p>
    <w:p>
      <w:pPr>
        <w:pStyle w:val="Normal"/>
        <w:ind w:left="1416" w:right="-154" w:hanging="0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>Адреса:______________________</w:t>
      </w:r>
    </w:p>
    <w:p>
      <w:pPr>
        <w:pStyle w:val="Normal"/>
        <w:ind w:left="618" w:right="-154" w:firstLine="798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>Матични број:</w:t>
      </w:r>
      <w:r>
        <w:rPr>
          <w:sz w:val="22"/>
          <w:szCs w:val="22"/>
          <w:lang w:val="sr-RS"/>
        </w:rPr>
        <w:t>__________________</w:t>
      </w:r>
    </w:p>
    <w:p>
      <w:pPr>
        <w:pStyle w:val="Normal"/>
        <w:ind w:left="618" w:right="-154" w:firstLine="798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>ПИБ:_____________________</w:t>
      </w:r>
    </w:p>
    <w:p>
      <w:pPr>
        <w:pStyle w:val="Normal"/>
        <w:ind w:left="618" w:right="-154" w:firstLine="798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Рачун бр.: </w:t>
      </w:r>
      <w:r>
        <w:rPr>
          <w:sz w:val="22"/>
          <w:szCs w:val="22"/>
          <w:lang w:val="sr-RS"/>
        </w:rPr>
        <w:t>__________________</w:t>
      </w:r>
    </w:p>
    <w:p>
      <w:pPr>
        <w:pStyle w:val="Normal"/>
        <w:ind w:left="-90" w:right="-154" w:hanging="0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val="ru-RU"/>
        </w:rPr>
        <w:t xml:space="preserve">         </w:t>
      </w:r>
      <w:r>
        <w:rPr>
          <w:sz w:val="22"/>
          <w:szCs w:val="22"/>
          <w:lang w:val="ru-RU"/>
        </w:rPr>
        <w:tab/>
        <w:tab/>
        <w:t xml:space="preserve">отворен код пословне банке </w:t>
      </w:r>
      <w:r>
        <w:rPr>
          <w:sz w:val="22"/>
          <w:szCs w:val="22"/>
          <w:lang w:val="sr-RS"/>
        </w:rPr>
        <w:t>_______________</w:t>
      </w:r>
    </w:p>
    <w:p>
      <w:pPr>
        <w:pStyle w:val="Normal"/>
        <w:ind w:left="-90" w:right="-154" w:hanging="0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val="ru-RU"/>
        </w:rPr>
        <w:t xml:space="preserve">        </w:t>
      </w:r>
      <w:r>
        <w:rPr>
          <w:sz w:val="22"/>
          <w:szCs w:val="22"/>
          <w:lang w:val="ru-RU"/>
        </w:rPr>
        <w:tab/>
        <w:tab/>
        <w:t xml:space="preserve">кога заступа </w:t>
      </w:r>
      <w:r>
        <w:rPr>
          <w:sz w:val="22"/>
          <w:szCs w:val="22"/>
          <w:lang w:val="sr-RS"/>
        </w:rPr>
        <w:t>____________________</w:t>
      </w:r>
    </w:p>
    <w:p>
      <w:pPr>
        <w:pStyle w:val="Normal"/>
        <w:ind w:left="-90" w:right="-154" w:hanging="0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val="ru-RU"/>
        </w:rPr>
        <w:t xml:space="preserve">        </w:t>
      </w:r>
      <w:r>
        <w:rPr>
          <w:sz w:val="22"/>
          <w:szCs w:val="22"/>
          <w:lang w:val="ru-RU"/>
        </w:rPr>
        <w:tab/>
        <w:tab/>
        <w:t xml:space="preserve">( у даљем тексту: </w:t>
      </w:r>
      <w:r>
        <w:rPr>
          <w:sz w:val="22"/>
          <w:szCs w:val="22"/>
          <w:lang w:val="sr-RS"/>
        </w:rPr>
        <w:t>Понуђач</w:t>
      </w:r>
      <w:r>
        <w:rPr>
          <w:sz w:val="22"/>
          <w:szCs w:val="22"/>
          <w:lang w:val="ru-RU"/>
        </w:rPr>
        <w:t xml:space="preserve">) </w:t>
      </w:r>
    </w:p>
    <w:p>
      <w:pPr>
        <w:pStyle w:val="Normal"/>
        <w:ind w:left="0" w:right="-46" w:hanging="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</w:r>
    </w:p>
    <w:p>
      <w:pPr>
        <w:pStyle w:val="Normal"/>
        <w:ind w:left="0" w:right="-46" w:firstLine="72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uppressAutoHyphens w:val="false"/>
        <w:spacing w:lineRule="auto" w:line="240"/>
        <w:ind w:left="0" w:right="-46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uppressAutoHyphens w:val="false"/>
        <w:spacing w:lineRule="auto" w:line="240"/>
        <w:ind w:left="0" w:right="-46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0" w:right="-46" w:hanging="0"/>
        <w:rPr>
          <w:b/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>ПРЕДМЕТ УГОВОРА</w:t>
      </w:r>
    </w:p>
    <w:p>
      <w:pPr>
        <w:pStyle w:val="Normal"/>
        <w:tabs>
          <w:tab w:val="clear" w:pos="709"/>
          <w:tab w:val="left" w:pos="720" w:leader="none"/>
        </w:tabs>
        <w:ind w:left="0" w:right="-46" w:hanging="0"/>
        <w:jc w:val="center"/>
        <w:rPr>
          <w:b/>
          <w:b/>
          <w:bCs/>
          <w:sz w:val="22"/>
          <w:szCs w:val="22"/>
          <w:lang w:val="sr-Latn-CS"/>
        </w:rPr>
      </w:pPr>
      <w:r>
        <w:rPr>
          <w:b/>
          <w:bCs/>
          <w:sz w:val="22"/>
          <w:szCs w:val="22"/>
          <w:lang w:val="sr-Latn-CS"/>
        </w:rPr>
        <w:t>Члан 1.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  <w:lang w:val="sr-Latn-CS"/>
        </w:rPr>
        <w:t xml:space="preserve">Предмет уговора је </w:t>
      </w:r>
      <w:r>
        <w:rPr>
          <w:rFonts w:eastAsia="SimSun" w:cs="Mangal"/>
          <w:color w:val="auto"/>
          <w:sz w:val="22"/>
          <w:szCs w:val="22"/>
          <w:lang w:eastAsia="hi-IN" w:bidi="hi-IN"/>
        </w:rPr>
        <w:t>испорука</w:t>
      </w:r>
      <w:r>
        <w:rPr>
          <w:rFonts w:eastAsia="SimSun" w:cs="Mangal"/>
          <w:color w:val="auto"/>
          <w:sz w:val="22"/>
          <w:szCs w:val="22"/>
          <w:lang w:val="sr-RS" w:eastAsia="hi-IN" w:bidi="hi-IN"/>
        </w:rPr>
        <w:t xml:space="preserve"> </w:t>
      </w:r>
      <w:r>
        <w:rPr>
          <w:rFonts w:eastAsia="SimSun" w:cs="Mangal"/>
          <w:b w:val="false"/>
          <w:bCs w:val="false"/>
          <w:i w:val="false"/>
          <w:iCs w:val="false"/>
          <w:color w:val="auto"/>
          <w:sz w:val="22"/>
          <w:szCs w:val="22"/>
          <w:lang w:val="sr-RS" w:eastAsia="hi-IN" w:bidi="hi-IN"/>
        </w:rPr>
        <w:t>и уградња резвизита за дечије игралиште</w:t>
      </w:r>
      <w:r>
        <w:rPr>
          <w:rFonts w:eastAsia="SimSun" w:cs="Mangal"/>
          <w:color w:val="auto"/>
          <w:sz w:val="22"/>
          <w:szCs w:val="22"/>
          <w:lang w:eastAsia="hi-IN" w:bidi="hi-IN"/>
        </w:rPr>
        <w:t xml:space="preserve"> </w:t>
      </w:r>
      <w:r>
        <w:rPr>
          <w:sz w:val="22"/>
          <w:szCs w:val="22"/>
          <w:lang w:val="sr-Latn-CS"/>
        </w:rPr>
        <w:t>у складу са конкурсном документацијом и усвојеном понудом понуђача бр.</w:t>
      </w:r>
      <w:r>
        <w:rPr>
          <w:sz w:val="22"/>
          <w:szCs w:val="22"/>
          <w:lang w:val="sr-RS"/>
        </w:rPr>
        <w:t xml:space="preserve"> __________       </w:t>
      </w:r>
      <w:r>
        <w:rPr>
          <w:sz w:val="22"/>
          <w:szCs w:val="22"/>
          <w:lang w:val="sr-Latn-CS"/>
        </w:rPr>
        <w:t>од ______</w:t>
      </w:r>
      <w:r>
        <w:rPr>
          <w:sz w:val="22"/>
          <w:szCs w:val="22"/>
          <w:lang w:val="sr-RS"/>
        </w:rPr>
        <w:t>.</w:t>
      </w:r>
      <w:r>
        <w:rPr>
          <w:sz w:val="22"/>
          <w:szCs w:val="22"/>
          <w:lang w:val="sr-Latn-CS"/>
        </w:rPr>
        <w:t>20</w:t>
      </w:r>
      <w:r>
        <w:rPr>
          <w:sz w:val="22"/>
          <w:szCs w:val="22"/>
          <w:lang w:val="sr-RS"/>
        </w:rPr>
        <w:t>20</w:t>
      </w:r>
      <w:r>
        <w:rPr>
          <w:sz w:val="22"/>
          <w:szCs w:val="22"/>
          <w:lang w:val="sr-Latn-CS"/>
        </w:rPr>
        <w:t>. године која је саставни део уговора.</w:t>
      </w:r>
    </w:p>
    <w:p>
      <w:pPr>
        <w:pStyle w:val="Normal"/>
        <w:tabs>
          <w:tab w:val="clear" w:pos="709"/>
          <w:tab w:val="left" w:pos="0" w:leader="none"/>
        </w:tabs>
        <w:ind w:left="0" w:right="-46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9"/>
          <w:tab w:val="left" w:pos="0" w:leader="none"/>
        </w:tabs>
        <w:ind w:left="0" w:right="-46" w:hanging="0"/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 xml:space="preserve">ВРЕДНОСТ УГОВОРА </w:t>
      </w:r>
    </w:p>
    <w:p>
      <w:pPr>
        <w:pStyle w:val="Normal"/>
        <w:tabs>
          <w:tab w:val="clear" w:pos="709"/>
          <w:tab w:val="left" w:pos="0" w:leader="none"/>
        </w:tabs>
        <w:ind w:left="0" w:right="-46" w:hanging="0"/>
        <w:jc w:val="center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Члан 2.</w:t>
      </w:r>
    </w:p>
    <w:p>
      <w:pPr>
        <w:pStyle w:val="Normal"/>
        <w:tabs>
          <w:tab w:val="clear" w:pos="709"/>
          <w:tab w:val="left" w:pos="0" w:leader="none"/>
        </w:tabs>
        <w:ind w:left="0" w:right="-46" w:hanging="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Уговорне стране  утврђују  да  укупна вредност за предмет уговора из члана 1. износи укупно </w:t>
      </w:r>
      <w:r>
        <w:rPr>
          <w:sz w:val="22"/>
          <w:szCs w:val="22"/>
          <w:lang w:val="sr-RS"/>
        </w:rPr>
        <w:t>_____________</w:t>
      </w:r>
      <w:r>
        <w:rPr>
          <w:sz w:val="22"/>
          <w:szCs w:val="22"/>
        </w:rPr>
        <w:t xml:space="preserve"> динара без ПДВ, односно ___________</w:t>
      </w:r>
      <w:r>
        <w:rPr>
          <w:sz w:val="22"/>
          <w:szCs w:val="22"/>
          <w:lang w:val="sr-RS"/>
        </w:rPr>
        <w:t xml:space="preserve"> </w:t>
      </w:r>
      <w:r>
        <w:rPr>
          <w:sz w:val="22"/>
          <w:szCs w:val="22"/>
        </w:rPr>
        <w:t>динара са ПДВ-</w:t>
      </w:r>
      <w:r>
        <w:rPr>
          <w:sz w:val="22"/>
          <w:szCs w:val="22"/>
          <w:lang w:val="sr-RS"/>
        </w:rPr>
        <w:t>ом</w:t>
      </w:r>
      <w:r>
        <w:rPr>
          <w:sz w:val="22"/>
          <w:szCs w:val="22"/>
        </w:rPr>
        <w:t>.</w:t>
      </w:r>
    </w:p>
    <w:p>
      <w:pPr>
        <w:pStyle w:val="Normal"/>
        <w:tabs>
          <w:tab w:val="clear" w:pos="709"/>
          <w:tab w:val="left" w:pos="0" w:leader="none"/>
        </w:tabs>
        <w:ind w:left="0" w:right="-46" w:hanging="0"/>
        <w:jc w:val="both"/>
        <w:rPr>
          <w:sz w:val="22"/>
          <w:szCs w:val="22"/>
        </w:rPr>
      </w:pPr>
      <w:r>
        <w:rPr>
          <w:sz w:val="22"/>
          <w:szCs w:val="22"/>
          <w:lang w:val="sr-RS"/>
        </w:rPr>
        <w:t xml:space="preserve">Уговорне стране су сагласне да је испорука и уградња </w:t>
      </w:r>
      <w:r>
        <w:rPr>
          <w:rFonts w:eastAsia="SimSun" w:cs="Mangal"/>
          <w:b w:val="false"/>
          <w:bCs w:val="false"/>
          <w:i w:val="false"/>
          <w:iCs w:val="false"/>
          <w:color w:val="auto"/>
          <w:sz w:val="22"/>
          <w:szCs w:val="22"/>
          <w:lang w:val="sr-RS" w:eastAsia="hi-IN" w:bidi="hi-IN"/>
        </w:rPr>
        <w:t>резвизита за дечије игралиште</w:t>
      </w:r>
      <w:r>
        <w:rPr>
          <w:sz w:val="22"/>
          <w:szCs w:val="22"/>
          <w:lang w:val="sr-RS"/>
        </w:rPr>
        <w:t xml:space="preserve"> урачуната у  укупну вредност уговора. </w:t>
      </w:r>
    </w:p>
    <w:p>
      <w:pPr>
        <w:pStyle w:val="Normal"/>
        <w:tabs>
          <w:tab w:val="clear" w:pos="709"/>
          <w:tab w:val="left" w:pos="0" w:leader="none"/>
        </w:tabs>
        <w:ind w:left="0" w:right="-46" w:hanging="0"/>
        <w:jc w:val="both"/>
        <w:rPr>
          <w:sz w:val="22"/>
          <w:szCs w:val="22"/>
        </w:rPr>
      </w:pPr>
      <w:r>
        <w:rPr>
          <w:sz w:val="22"/>
          <w:szCs w:val="22"/>
          <w:lang w:val="sr-RS"/>
        </w:rPr>
        <w:t>Уговорне стране су сагласне да се под уградњом подразумева  склапање играчака и спуштање на претходно припремљене темеље и подлогу од стране Наручиоца.</w:t>
      </w:r>
    </w:p>
    <w:p>
      <w:pPr>
        <w:pStyle w:val="Normal"/>
        <w:tabs>
          <w:tab w:val="clear" w:pos="709"/>
          <w:tab w:val="left" w:pos="0" w:leader="none"/>
        </w:tabs>
        <w:ind w:left="0" w:right="-46" w:hanging="0"/>
        <w:jc w:val="both"/>
        <w:rPr>
          <w:sz w:val="22"/>
          <w:szCs w:val="22"/>
        </w:rPr>
      </w:pPr>
      <w:r>
        <w:rPr>
          <w:sz w:val="22"/>
          <w:szCs w:val="22"/>
        </w:rPr>
        <w:t>Уговорена цена је фиксна, и не може се мењати за све време важења уговора.</w:t>
      </w:r>
    </w:p>
    <w:p>
      <w:pPr>
        <w:pStyle w:val="Normal"/>
        <w:tabs>
          <w:tab w:val="clear" w:pos="709"/>
          <w:tab w:val="left" w:pos="0" w:leader="none"/>
        </w:tabs>
        <w:ind w:left="0" w:right="-46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sz w:val="22"/>
          <w:szCs w:val="22"/>
        </w:rPr>
        <w:t>Услови и начин плаћања</w:t>
      </w:r>
    </w:p>
    <w:p>
      <w:pPr>
        <w:pStyle w:val="Normal"/>
        <w:spacing w:lineRule="auto" w:line="276"/>
        <w:jc w:val="center"/>
        <w:rPr>
          <w:b/>
          <w:b/>
          <w:bCs/>
        </w:rPr>
      </w:pPr>
      <w:r>
        <w:rPr>
          <w:b/>
          <w:bCs/>
          <w:sz w:val="22"/>
          <w:szCs w:val="22"/>
        </w:rPr>
        <w:t>Члан 3.</w:t>
      </w:r>
    </w:p>
    <w:p>
      <w:pPr>
        <w:pStyle w:val="Normal"/>
        <w:spacing w:lineRule="auto" w:line="276"/>
        <w:jc w:val="both"/>
        <w:rPr>
          <w:bCs/>
        </w:rPr>
      </w:pPr>
      <w:r>
        <w:rPr>
          <w:bCs/>
          <w:sz w:val="22"/>
          <w:szCs w:val="22"/>
        </w:rPr>
        <w:t>Уговорне стране су сагласне да се плаћање по овом уговору изврши на следећи начин:</w:t>
      </w:r>
    </w:p>
    <w:p>
      <w:pPr>
        <w:pStyle w:val="Normal"/>
        <w:spacing w:lineRule="auto" w:line="276"/>
        <w:jc w:val="both"/>
        <w:rPr>
          <w:sz w:val="22"/>
          <w:szCs w:val="22"/>
        </w:rPr>
      </w:pPr>
      <w:r>
        <w:rPr>
          <w:bCs/>
          <w:sz w:val="22"/>
          <w:szCs w:val="22"/>
        </w:rPr>
        <w:t>-</w:t>
      </w:r>
      <w:r>
        <w:rPr>
          <w:bCs/>
          <w:sz w:val="22"/>
          <w:szCs w:val="22"/>
          <w:lang w:val="sr-RS"/>
        </w:rPr>
        <w:t>45 дана од дана испоруке добара и испостављања исправне фактуре.</w:t>
      </w:r>
    </w:p>
    <w:p>
      <w:pPr>
        <w:pStyle w:val="Normal"/>
        <w:spacing w:lineRule="auto" w:line="276"/>
        <w:jc w:val="center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spacing w:lineRule="auto" w:line="276"/>
        <w:jc w:val="center"/>
        <w:rPr>
          <w:b/>
          <w:b/>
          <w:bCs/>
        </w:rPr>
      </w:pPr>
      <w:r>
        <w:rPr>
          <w:b/>
          <w:bCs/>
          <w:sz w:val="22"/>
          <w:szCs w:val="22"/>
        </w:rPr>
        <w:t>Члан 4.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sz w:val="22"/>
          <w:szCs w:val="22"/>
        </w:rPr>
        <w:t>Рок испоруке</w:t>
      </w:r>
    </w:p>
    <w:p>
      <w:pPr>
        <w:pStyle w:val="Normal"/>
        <w:rPr>
          <w:sz w:val="22"/>
          <w:szCs w:val="22"/>
        </w:rPr>
      </w:pPr>
      <w:r>
        <w:rPr>
          <w:bCs/>
          <w:sz w:val="22"/>
          <w:szCs w:val="22"/>
        </w:rPr>
        <w:t>Рок испоруке</w:t>
      </w:r>
      <w:r>
        <w:rPr>
          <w:sz w:val="22"/>
          <w:szCs w:val="22"/>
        </w:rPr>
        <w:t xml:space="preserve"> је </w:t>
      </w:r>
      <w:r>
        <w:rPr>
          <w:sz w:val="22"/>
          <w:szCs w:val="22"/>
          <w:lang w:val="sr-RS"/>
        </w:rPr>
        <w:t>45</w:t>
      </w:r>
      <w:r>
        <w:rPr>
          <w:sz w:val="22"/>
          <w:szCs w:val="22"/>
        </w:rPr>
        <w:t xml:space="preserve"> календарских дана </w:t>
      </w:r>
      <w:r>
        <w:rPr>
          <w:sz w:val="22"/>
          <w:szCs w:val="22"/>
          <w:lang w:val="sr-RS"/>
        </w:rPr>
        <w:t xml:space="preserve"> од дана потписа уговора обе уговорене стране.</w:t>
      </w:r>
    </w:p>
    <w:p>
      <w:pPr>
        <w:pStyle w:val="Normal"/>
        <w:spacing w:lineRule="auto" w:line="27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sz w:val="22"/>
          <w:szCs w:val="22"/>
        </w:rPr>
        <w:t>Уговорна казна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sz w:val="22"/>
          <w:szCs w:val="22"/>
        </w:rPr>
        <w:t xml:space="preserve">Члан </w:t>
      </w:r>
      <w:r>
        <w:rPr>
          <w:b/>
          <w:sz w:val="22"/>
          <w:szCs w:val="22"/>
          <w:lang w:val="sr-RS"/>
        </w:rPr>
        <w:t>5</w:t>
      </w:r>
      <w:r>
        <w:rPr>
          <w:b/>
          <w:sz w:val="22"/>
          <w:szCs w:val="22"/>
        </w:rPr>
        <w:t>.</w:t>
      </w:r>
    </w:p>
    <w:p>
      <w:pPr>
        <w:pStyle w:val="Normal"/>
        <w:spacing w:lineRule="auto" w:line="276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Уколико Понуђач не испоручи добра у уговореном року, дужан је да плати Наручиоцу уговорну казну у висини 0,5 </w:t>
      </w:r>
      <w:r>
        <w:rPr>
          <w:sz w:val="22"/>
          <w:szCs w:val="22"/>
        </w:rPr>
        <w:t>%</w:t>
      </w:r>
      <w:r>
        <w:rPr>
          <w:bCs/>
          <w:sz w:val="22"/>
          <w:szCs w:val="22"/>
        </w:rPr>
        <w:t xml:space="preserve"> од укупно уговорене вредности за сваки дан закашњења, с тим што укупан износ казне не може бити већи од 10% од вредности укупно уговорних услуга.</w:t>
      </w:r>
    </w:p>
    <w:p>
      <w:pPr>
        <w:pStyle w:val="Normal"/>
        <w:spacing w:lineRule="auto" w:line="276"/>
        <w:jc w:val="both"/>
        <w:rPr>
          <w:sz w:val="22"/>
          <w:szCs w:val="22"/>
        </w:rPr>
      </w:pPr>
      <w:r>
        <w:rPr>
          <w:bCs/>
          <w:sz w:val="22"/>
          <w:szCs w:val="22"/>
        </w:rPr>
        <w:t>Наплату уговорне казне Наручилац ће извршити, без претходног пристанка Понуђача, умањењем рачуна.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sz w:val="22"/>
          <w:szCs w:val="22"/>
        </w:rPr>
        <w:t>Раскид Уговора</w:t>
      </w:r>
    </w:p>
    <w:p>
      <w:pPr>
        <w:pStyle w:val="Normal"/>
        <w:spacing w:lineRule="auto" w:line="276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Члан </w:t>
      </w:r>
      <w:r>
        <w:rPr>
          <w:b/>
          <w:sz w:val="22"/>
          <w:szCs w:val="22"/>
          <w:lang w:val="sr-RS"/>
        </w:rPr>
        <w:t>6</w:t>
      </w:r>
      <w:r>
        <w:rPr>
          <w:sz w:val="22"/>
          <w:szCs w:val="22"/>
        </w:rPr>
        <w:t>.</w:t>
      </w:r>
    </w:p>
    <w:p>
      <w:pPr>
        <w:pStyle w:val="Normal"/>
        <w:spacing w:lineRule="auto" w:line="276"/>
        <w:jc w:val="both"/>
        <w:rPr>
          <w:bCs/>
        </w:rPr>
      </w:pPr>
      <w:r>
        <w:rPr>
          <w:bCs/>
          <w:sz w:val="22"/>
          <w:szCs w:val="22"/>
        </w:rPr>
        <w:t>Наручилац задржава право да једнострано раскине овај Уговор уколико Понуђач касни дуже од 10 дана.</w:t>
      </w:r>
    </w:p>
    <w:p>
      <w:pPr>
        <w:pStyle w:val="Normal"/>
        <w:spacing w:lineRule="auto" w:line="276"/>
        <w:jc w:val="both"/>
        <w:rPr>
          <w:sz w:val="22"/>
          <w:szCs w:val="22"/>
        </w:rPr>
      </w:pPr>
      <w:r>
        <w:rPr>
          <w:bCs/>
          <w:sz w:val="22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sz w:val="22"/>
          <w:szCs w:val="22"/>
        </w:rPr>
        <w:t>Остале одредбе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sz w:val="22"/>
          <w:szCs w:val="22"/>
        </w:rPr>
        <w:t xml:space="preserve">Члан </w:t>
      </w:r>
      <w:r>
        <w:rPr>
          <w:b/>
          <w:sz w:val="22"/>
          <w:szCs w:val="22"/>
          <w:lang w:val="sr-RS"/>
        </w:rPr>
        <w:t>7</w:t>
      </w:r>
      <w:r>
        <w:rPr>
          <w:b/>
          <w:sz w:val="22"/>
          <w:szCs w:val="22"/>
        </w:rPr>
        <w:t>.</w:t>
      </w:r>
    </w:p>
    <w:p>
      <w:pPr>
        <w:pStyle w:val="Normal"/>
        <w:spacing w:lineRule="auto" w:line="276"/>
        <w:jc w:val="both"/>
        <w:rPr>
          <w:bCs/>
        </w:rPr>
      </w:pPr>
      <w:r>
        <w:rPr>
          <w:bCs/>
          <w:sz w:val="22"/>
          <w:szCs w:val="22"/>
        </w:rPr>
        <w:t>За све што овим Уговором није посебно одређено важи Закон о облигационим односима.</w:t>
      </w:r>
    </w:p>
    <w:p>
      <w:pPr>
        <w:pStyle w:val="Normal"/>
        <w:spacing w:lineRule="auto" w:line="276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sz w:val="22"/>
          <w:szCs w:val="22"/>
        </w:rPr>
        <w:t xml:space="preserve">Члан </w:t>
      </w:r>
      <w:r>
        <w:rPr>
          <w:b/>
          <w:sz w:val="22"/>
          <w:szCs w:val="22"/>
          <w:lang w:val="sr-RS"/>
        </w:rPr>
        <w:t>8</w:t>
      </w:r>
      <w:r>
        <w:rPr>
          <w:b/>
          <w:sz w:val="22"/>
          <w:szCs w:val="22"/>
        </w:rPr>
        <w:t>.</w:t>
      </w:r>
    </w:p>
    <w:p>
      <w:pPr>
        <w:pStyle w:val="Normal"/>
        <w:spacing w:lineRule="auto" w:line="276"/>
        <w:jc w:val="both"/>
        <w:rPr>
          <w:bCs/>
        </w:rPr>
      </w:pPr>
      <w:r>
        <w:rPr>
          <w:bCs/>
          <w:sz w:val="22"/>
          <w:szCs w:val="22"/>
        </w:rPr>
        <w:t>Прилози и саставни делови овог Уговора су:</w:t>
      </w:r>
    </w:p>
    <w:p>
      <w:pPr>
        <w:pStyle w:val="Normal"/>
        <w:spacing w:lineRule="auto" w:line="276"/>
        <w:jc w:val="both"/>
        <w:rPr>
          <w:sz w:val="22"/>
          <w:szCs w:val="22"/>
        </w:rPr>
      </w:pPr>
      <w:r>
        <w:rPr>
          <w:bCs/>
          <w:sz w:val="22"/>
          <w:szCs w:val="22"/>
        </w:rPr>
        <w:t>- понуда Понуђача бр. ________</w:t>
      </w:r>
      <w:r>
        <w:rPr>
          <w:bCs/>
          <w:sz w:val="22"/>
          <w:szCs w:val="22"/>
          <w:lang w:val="sr-RS"/>
        </w:rPr>
        <w:t xml:space="preserve"> </w:t>
      </w:r>
      <w:r>
        <w:rPr>
          <w:bCs/>
          <w:sz w:val="22"/>
          <w:szCs w:val="22"/>
          <w:lang w:val="sr-Latn-CS"/>
        </w:rPr>
        <w:t>од ______</w:t>
      </w:r>
      <w:r>
        <w:rPr>
          <w:bCs/>
          <w:sz w:val="22"/>
          <w:szCs w:val="22"/>
          <w:lang w:val="sr-RS"/>
        </w:rPr>
        <w:t>.</w:t>
      </w:r>
      <w:r>
        <w:rPr>
          <w:bCs/>
          <w:sz w:val="22"/>
          <w:szCs w:val="22"/>
          <w:lang w:val="sr-Latn-CS"/>
        </w:rPr>
        <w:t>20</w:t>
      </w:r>
      <w:r>
        <w:rPr>
          <w:bCs/>
          <w:sz w:val="22"/>
          <w:szCs w:val="22"/>
          <w:lang w:val="sr-RS"/>
        </w:rPr>
        <w:t>20</w:t>
      </w:r>
      <w:r>
        <w:rPr>
          <w:bCs/>
          <w:sz w:val="22"/>
          <w:szCs w:val="22"/>
          <w:lang w:val="sr-Latn-CS"/>
        </w:rPr>
        <w:t xml:space="preserve">. </w:t>
      </w:r>
      <w:r>
        <w:rPr>
          <w:bCs/>
          <w:sz w:val="22"/>
          <w:szCs w:val="22"/>
        </w:rPr>
        <w:t>године</w:t>
      </w:r>
    </w:p>
    <w:p>
      <w:pPr>
        <w:pStyle w:val="Normal"/>
        <w:spacing w:lineRule="auto" w:line="276"/>
        <w:jc w:val="both"/>
        <w:rPr>
          <w:sz w:val="22"/>
          <w:szCs w:val="22"/>
        </w:rPr>
      </w:pPr>
      <w:r>
        <w:rPr>
          <w:bCs/>
          <w:sz w:val="22"/>
          <w:szCs w:val="22"/>
        </w:rPr>
        <w:t>- мениц</w:t>
      </w:r>
      <w:r>
        <w:rPr>
          <w:bCs/>
          <w:sz w:val="22"/>
          <w:szCs w:val="22"/>
          <w:lang w:val="sr-RS"/>
        </w:rPr>
        <w:t>а</w:t>
      </w:r>
      <w:r>
        <w:rPr>
          <w:bCs/>
          <w:sz w:val="22"/>
          <w:szCs w:val="22"/>
        </w:rPr>
        <w:t xml:space="preserve"> за добро извршење посла .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sz w:val="22"/>
          <w:szCs w:val="22"/>
        </w:rPr>
        <w:t xml:space="preserve">Члан </w:t>
      </w:r>
      <w:r>
        <w:rPr>
          <w:b/>
          <w:sz w:val="22"/>
          <w:szCs w:val="22"/>
          <w:lang w:val="sr-RS"/>
        </w:rPr>
        <w:t>9</w:t>
      </w:r>
      <w:r>
        <w:rPr>
          <w:b/>
          <w:sz w:val="22"/>
          <w:szCs w:val="22"/>
        </w:rPr>
        <w:t>.</w:t>
      </w:r>
    </w:p>
    <w:p>
      <w:pPr>
        <w:pStyle w:val="Normal"/>
        <w:spacing w:lineRule="auto" w:line="276"/>
        <w:jc w:val="both"/>
        <w:rPr>
          <w:bCs/>
        </w:rPr>
      </w:pPr>
      <w:r>
        <w:rPr>
          <w:bCs/>
          <w:sz w:val="22"/>
          <w:szCs w:val="22"/>
        </w:rPr>
        <w:t>Све евентуалне спорове уговорне стране ће решавати споразумно.</w:t>
      </w:r>
    </w:p>
    <w:p>
      <w:pPr>
        <w:pStyle w:val="Normal"/>
        <w:spacing w:lineRule="auto" w:line="276"/>
        <w:jc w:val="both"/>
        <w:rPr>
          <w:sz w:val="22"/>
          <w:szCs w:val="22"/>
        </w:rPr>
      </w:pPr>
      <w:r>
        <w:rPr>
          <w:bCs/>
          <w:sz w:val="22"/>
          <w:szCs w:val="22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sz w:val="22"/>
          <w:szCs w:val="22"/>
        </w:rPr>
        <w:t>Члан 1</w:t>
      </w:r>
      <w:r>
        <w:rPr>
          <w:b/>
          <w:sz w:val="22"/>
          <w:szCs w:val="22"/>
          <w:lang w:val="sr-RS"/>
        </w:rPr>
        <w:t>0</w:t>
      </w:r>
      <w:r>
        <w:rPr>
          <w:b/>
          <w:sz w:val="22"/>
          <w:szCs w:val="22"/>
        </w:rPr>
        <w:t>.</w:t>
      </w:r>
    </w:p>
    <w:p>
      <w:pPr>
        <w:pStyle w:val="Normal"/>
        <w:spacing w:lineRule="auto" w:line="276"/>
        <w:rPr>
          <w:bCs/>
        </w:rPr>
      </w:pPr>
      <w:r>
        <w:rPr>
          <w:bCs/>
          <w:sz w:val="22"/>
          <w:szCs w:val="22"/>
        </w:rPr>
        <w:t>Овај Уговор ступа на снагу даном потписа свих уговорних страна.</w:t>
      </w:r>
    </w:p>
    <w:p>
      <w:pPr>
        <w:pStyle w:val="Normal"/>
        <w:spacing w:lineRule="auto" w:line="276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sz w:val="22"/>
          <w:szCs w:val="22"/>
        </w:rPr>
        <w:t>Члан 1</w:t>
      </w:r>
      <w:r>
        <w:rPr>
          <w:b/>
          <w:sz w:val="22"/>
          <w:szCs w:val="22"/>
          <w:lang w:val="sr-RS"/>
        </w:rPr>
        <w:t>1</w:t>
      </w:r>
      <w:r>
        <w:rPr>
          <w:b/>
          <w:sz w:val="22"/>
          <w:szCs w:val="22"/>
        </w:rPr>
        <w:t>.</w:t>
      </w:r>
    </w:p>
    <w:p>
      <w:pPr>
        <w:pStyle w:val="Normal"/>
        <w:spacing w:lineRule="auto" w:line="276"/>
        <w:jc w:val="both"/>
        <w:rPr>
          <w:sz w:val="22"/>
          <w:szCs w:val="22"/>
        </w:rPr>
      </w:pPr>
      <w:r>
        <w:rPr>
          <w:bCs/>
          <w:sz w:val="22"/>
          <w:szCs w:val="22"/>
        </w:rPr>
        <w:t>Овај Уговор је сачињен у шест једнаких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примерака, по три за сваку уговорну страну.</w:t>
      </w:r>
    </w:p>
    <w:p>
      <w:pPr>
        <w:pStyle w:val="Normal"/>
        <w:spacing w:lineRule="auto" w:line="276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242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1"/>
        <w:gridCol w:w="4620"/>
      </w:tblGrid>
      <w:tr>
        <w:trPr/>
        <w:tc>
          <w:tcPr>
            <w:tcW w:w="4621" w:type="dxa"/>
            <w:tcBorders/>
            <w:shd w:fill="auto" w:val="clear"/>
          </w:tcPr>
          <w:p>
            <w:pPr>
              <w:pStyle w:val="Normal"/>
              <w:tabs>
                <w:tab w:val="clear" w:pos="709"/>
                <w:tab w:val="left" w:pos="0" w:leader="none"/>
              </w:tabs>
              <w:ind w:left="0" w:right="-46" w:hanging="0"/>
              <w:jc w:val="center"/>
              <w:rPr>
                <w:rFonts w:ascii="Arial" w:hAnsi="Arial" w:cs="Arial"/>
                <w:i/>
                <w:i/>
                <w:sz w:val="22"/>
                <w:szCs w:val="22"/>
                <w:lang w:val="sr-RS"/>
              </w:rPr>
            </w:pPr>
            <w:r>
              <w:rPr>
                <w:rFonts w:cs="Arial"/>
                <w:i/>
                <w:sz w:val="22"/>
                <w:szCs w:val="22"/>
                <w:lang w:val="sr-RS"/>
              </w:rPr>
              <w:t>НАРУЧИЛАЦ</w:t>
            </w:r>
          </w:p>
        </w:tc>
        <w:tc>
          <w:tcPr>
            <w:tcW w:w="4620" w:type="dxa"/>
            <w:tcBorders/>
            <w:shd w:fill="auto" w:val="clear"/>
          </w:tcPr>
          <w:p>
            <w:pPr>
              <w:pStyle w:val="Normal"/>
              <w:tabs>
                <w:tab w:val="clear" w:pos="709"/>
                <w:tab w:val="left" w:pos="0" w:leader="none"/>
              </w:tabs>
              <w:ind w:left="0" w:right="-46" w:hanging="0"/>
              <w:jc w:val="center"/>
              <w:rPr>
                <w:rFonts w:ascii="Arial" w:hAnsi="Arial" w:cs="Arial"/>
                <w:i/>
                <w:i/>
                <w:sz w:val="22"/>
                <w:szCs w:val="22"/>
                <w:lang w:val="sr-RS"/>
              </w:rPr>
            </w:pPr>
            <w:r>
              <w:rPr>
                <w:rFonts w:cs="Arial"/>
                <w:i/>
                <w:sz w:val="22"/>
                <w:szCs w:val="22"/>
                <w:lang w:val="sr-RS"/>
              </w:rPr>
              <w:t>ПОНУЂАЧ</w:t>
            </w:r>
          </w:p>
        </w:tc>
      </w:tr>
      <w:tr>
        <w:trPr/>
        <w:tc>
          <w:tcPr>
            <w:tcW w:w="4621" w:type="dxa"/>
            <w:tcBorders/>
            <w:shd w:fill="auto" w:val="clear"/>
          </w:tcPr>
          <w:p>
            <w:pPr>
              <w:pStyle w:val="Normal"/>
              <w:tabs>
                <w:tab w:val="clear" w:pos="709"/>
                <w:tab w:val="left" w:pos="0" w:leader="none"/>
              </w:tabs>
              <w:ind w:left="0" w:right="-46" w:hanging="0"/>
              <w:jc w:val="center"/>
              <w:rPr>
                <w:rFonts w:ascii="Arial" w:hAnsi="Arial" w:cs="Arial"/>
                <w:i/>
                <w:i/>
                <w:sz w:val="22"/>
                <w:szCs w:val="22"/>
                <w:lang w:val="sr-RS"/>
              </w:rPr>
            </w:pPr>
            <w:r>
              <w:rPr>
                <w:rFonts w:cs="Arial"/>
                <w:i/>
                <w:sz w:val="22"/>
                <w:szCs w:val="22"/>
                <w:lang w:val="sr-RS"/>
              </w:rPr>
              <w:t>ГРАДСКА УПРАВА ГРАДА ЗАЈЕЧАРА</w:t>
            </w:r>
          </w:p>
        </w:tc>
        <w:tc>
          <w:tcPr>
            <w:tcW w:w="4620" w:type="dxa"/>
            <w:tcBorders/>
            <w:shd w:fill="auto" w:val="clear"/>
          </w:tcPr>
          <w:p>
            <w:pPr>
              <w:pStyle w:val="Normal"/>
              <w:tabs>
                <w:tab w:val="clear" w:pos="709"/>
                <w:tab w:val="left" w:pos="0" w:leader="none"/>
              </w:tabs>
              <w:ind w:left="0" w:right="-154" w:hanging="0"/>
              <w:jc w:val="both"/>
              <w:rPr>
                <w:rFonts w:ascii="Arial" w:hAnsi="Arial" w:cs="Arial"/>
                <w:i/>
                <w:i/>
                <w:sz w:val="22"/>
                <w:szCs w:val="22"/>
                <w:lang w:val="ru-RU"/>
              </w:rPr>
            </w:pPr>
            <w:r>
              <w:rPr>
                <w:rFonts w:cs="Arial"/>
                <w:i/>
                <w:sz w:val="22"/>
                <w:szCs w:val="22"/>
                <w:lang w:val="ru-RU"/>
              </w:rPr>
            </w:r>
          </w:p>
        </w:tc>
      </w:tr>
      <w:tr>
        <w:trPr/>
        <w:tc>
          <w:tcPr>
            <w:tcW w:w="4621" w:type="dxa"/>
            <w:tcBorders/>
            <w:shd w:fill="auto" w:val="clear"/>
          </w:tcPr>
          <w:p>
            <w:pPr>
              <w:pStyle w:val="Normal"/>
              <w:tabs>
                <w:tab w:val="clear" w:pos="709"/>
                <w:tab w:val="left" w:pos="0" w:leader="none"/>
              </w:tabs>
              <w:ind w:left="0" w:right="-46" w:hanging="0"/>
              <w:jc w:val="center"/>
              <w:rPr>
                <w:rFonts w:ascii="Arial" w:hAnsi="Arial" w:cs="Arial"/>
                <w:i/>
                <w:i/>
                <w:sz w:val="22"/>
                <w:szCs w:val="22"/>
                <w:lang w:val="sr-RS"/>
              </w:rPr>
            </w:pPr>
            <w:r>
              <w:rPr>
                <w:rFonts w:cs="Arial"/>
                <w:i/>
                <w:sz w:val="22"/>
                <w:szCs w:val="22"/>
                <w:lang w:val="sr-RS"/>
              </w:rPr>
              <w:t>НАЧЕЛНИК</w:t>
            </w:r>
          </w:p>
        </w:tc>
        <w:tc>
          <w:tcPr>
            <w:tcW w:w="4620" w:type="dxa"/>
            <w:tcBorders/>
            <w:shd w:fill="auto" w:val="clear"/>
          </w:tcPr>
          <w:p>
            <w:pPr>
              <w:pStyle w:val="Normal"/>
              <w:tabs>
                <w:tab w:val="clear" w:pos="709"/>
                <w:tab w:val="left" w:pos="0" w:leader="none"/>
              </w:tabs>
              <w:ind w:left="0" w:right="-46" w:hanging="0"/>
              <w:jc w:val="center"/>
              <w:rPr>
                <w:rFonts w:ascii="Arial" w:hAnsi="Arial" w:cs="Arial"/>
                <w:i/>
                <w:i/>
                <w:sz w:val="22"/>
                <w:szCs w:val="22"/>
                <w:lang w:val="sr-RS"/>
              </w:rPr>
            </w:pPr>
            <w:r>
              <w:rPr>
                <w:rFonts w:cs="Arial"/>
                <w:i/>
                <w:sz w:val="22"/>
                <w:szCs w:val="22"/>
                <w:lang w:val="sr-RS"/>
              </w:rPr>
            </w:r>
          </w:p>
        </w:tc>
      </w:tr>
      <w:tr>
        <w:trPr/>
        <w:tc>
          <w:tcPr>
            <w:tcW w:w="4621" w:type="dxa"/>
            <w:tcBorders/>
            <w:shd w:fill="auto" w:val="clear"/>
          </w:tcPr>
          <w:p>
            <w:pPr>
              <w:pStyle w:val="Normal"/>
              <w:tabs>
                <w:tab w:val="clear" w:pos="709"/>
                <w:tab w:val="left" w:pos="0" w:leader="none"/>
              </w:tabs>
              <w:ind w:left="0" w:right="-46" w:hanging="0"/>
              <w:jc w:val="center"/>
              <w:rPr>
                <w:rFonts w:ascii="Arial" w:hAnsi="Arial" w:cs="Arial"/>
                <w:i/>
                <w:i/>
                <w:sz w:val="22"/>
                <w:szCs w:val="22"/>
                <w:lang w:val="sr-RS"/>
              </w:rPr>
            </w:pPr>
            <w:r>
              <w:rPr>
                <w:rFonts w:cs="Arial"/>
                <w:i/>
                <w:sz w:val="22"/>
                <w:szCs w:val="22"/>
                <w:lang w:val="sr-RS"/>
              </w:rPr>
              <w:t>Слободан Виденовић, дипл. прав.</w:t>
            </w:r>
          </w:p>
        </w:tc>
        <w:tc>
          <w:tcPr>
            <w:tcW w:w="4620" w:type="dxa"/>
            <w:tcBorders/>
            <w:shd w:fill="auto" w:val="clear"/>
          </w:tcPr>
          <w:p>
            <w:pPr>
              <w:pStyle w:val="Normal"/>
              <w:tabs>
                <w:tab w:val="clear" w:pos="709"/>
                <w:tab w:val="left" w:pos="-90" w:leader="none"/>
              </w:tabs>
              <w:ind w:left="-90" w:right="-154" w:hanging="0"/>
              <w:jc w:val="both"/>
              <w:rPr>
                <w:rFonts w:ascii="Arial" w:hAnsi="Arial" w:cs="Arial"/>
                <w:i/>
                <w:i/>
                <w:sz w:val="22"/>
                <w:szCs w:val="22"/>
                <w:lang w:val="sr-RS"/>
              </w:rPr>
            </w:pPr>
            <w:r>
              <w:rPr>
                <w:rFonts w:cs="Arial"/>
                <w:i/>
                <w:sz w:val="22"/>
                <w:szCs w:val="22"/>
                <w:lang w:val="sr-RS"/>
              </w:rPr>
            </w:r>
          </w:p>
        </w:tc>
      </w:tr>
      <w:tr>
        <w:trPr/>
        <w:tc>
          <w:tcPr>
            <w:tcW w:w="4621" w:type="dxa"/>
            <w:tcBorders/>
            <w:shd w:fill="auto" w:val="clear"/>
          </w:tcPr>
          <w:p>
            <w:pPr>
              <w:pStyle w:val="Normal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left="0" w:right="-46" w:hanging="0"/>
              <w:jc w:val="both"/>
              <w:rPr>
                <w:rFonts w:ascii="Arial" w:hAnsi="Arial" w:cs="Arial"/>
                <w:i/>
                <w:i/>
                <w:sz w:val="22"/>
                <w:szCs w:val="22"/>
                <w:lang w:val="sr-RS"/>
              </w:rPr>
            </w:pPr>
            <w:r>
              <w:rPr>
                <w:rFonts w:cs="Arial"/>
                <w:i/>
                <w:sz w:val="22"/>
                <w:szCs w:val="22"/>
                <w:lang w:val="sr-RS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left="0" w:right="-46" w:hanging="0"/>
              <w:jc w:val="both"/>
              <w:rPr>
                <w:rFonts w:ascii="Arial" w:hAnsi="Arial" w:cs="Arial"/>
                <w:i/>
                <w:i/>
                <w:sz w:val="22"/>
                <w:szCs w:val="22"/>
                <w:lang w:val="sr-RS"/>
              </w:rPr>
            </w:pPr>
            <w:r>
              <w:rPr>
                <w:rFonts w:cs="Arial"/>
                <w:i/>
                <w:sz w:val="22"/>
                <w:szCs w:val="22"/>
                <w:lang w:val="sr-RS"/>
              </w:rPr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ind w:left="0" w:right="-46" w:hanging="0"/>
              <w:jc w:val="center"/>
              <w:rPr>
                <w:rFonts w:ascii="Arial" w:hAnsi="Arial" w:cs="Arial"/>
                <w:i/>
                <w:i/>
                <w:sz w:val="22"/>
                <w:szCs w:val="22"/>
                <w:lang w:val="sr-RS"/>
              </w:rPr>
            </w:pPr>
            <w:r>
              <w:rPr>
                <w:rFonts w:cs="Arial"/>
                <w:i/>
                <w:sz w:val="22"/>
                <w:szCs w:val="22"/>
                <w:lang w:val="sr-RS"/>
              </w:rPr>
              <w:t>(потпис и печат)</w:t>
            </w:r>
          </w:p>
        </w:tc>
        <w:tc>
          <w:tcPr>
            <w:tcW w:w="4620" w:type="dxa"/>
            <w:tcBorders/>
            <w:shd w:fill="auto" w:val="clear"/>
          </w:tcPr>
          <w:p>
            <w:pPr>
              <w:pStyle w:val="Normal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left="0" w:right="-46" w:hanging="0"/>
              <w:jc w:val="both"/>
              <w:rPr>
                <w:rFonts w:ascii="Arial" w:hAnsi="Arial" w:cs="Arial"/>
                <w:i/>
                <w:i/>
                <w:sz w:val="22"/>
                <w:szCs w:val="22"/>
                <w:lang w:val="sr-RS"/>
              </w:rPr>
            </w:pPr>
            <w:r>
              <w:rPr>
                <w:rFonts w:cs="Arial"/>
                <w:i/>
                <w:sz w:val="22"/>
                <w:szCs w:val="22"/>
                <w:lang w:val="sr-RS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left="0" w:right="-46" w:hanging="0"/>
              <w:jc w:val="both"/>
              <w:rPr>
                <w:rFonts w:ascii="Arial" w:hAnsi="Arial" w:cs="Arial"/>
                <w:i/>
                <w:i/>
                <w:sz w:val="22"/>
                <w:szCs w:val="22"/>
                <w:lang w:val="sr-RS"/>
              </w:rPr>
            </w:pPr>
            <w:r>
              <w:rPr>
                <w:rFonts w:cs="Arial"/>
                <w:i/>
                <w:sz w:val="22"/>
                <w:szCs w:val="22"/>
                <w:lang w:val="sr-RS"/>
              </w:rPr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ind w:left="0" w:right="-46" w:hanging="0"/>
              <w:jc w:val="center"/>
              <w:rPr>
                <w:rFonts w:ascii="Arial" w:hAnsi="Arial" w:cs="Arial"/>
                <w:i/>
                <w:i/>
                <w:sz w:val="22"/>
                <w:szCs w:val="22"/>
                <w:lang w:val="sr-RS"/>
              </w:rPr>
            </w:pPr>
            <w:r>
              <w:rPr>
                <w:rFonts w:cs="Arial"/>
                <w:i/>
                <w:sz w:val="22"/>
                <w:szCs w:val="22"/>
                <w:lang w:val="sr-RS"/>
              </w:rPr>
              <w:t>(потпис)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1"/>
    <w:family w:val="swiss"/>
    <w:pitch w:val="default"/>
  </w:font>
  <w:font w:name="Cambria">
    <w:charset w:val="01"/>
    <w:family w:val="swiss"/>
    <w:pitch w:val="default"/>
  </w:font>
  <w:font w:name="Book Antiqua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Verdana">
    <w:charset w:val="01"/>
    <w:family w:val="swiss"/>
    <w:pitch w:val="default"/>
  </w:font>
  <w:font w:name="Courier New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Wingdings">
    <w:charset w:val="01"/>
    <w:family w:val="swiss"/>
    <w:pitch w:val="default"/>
  </w:font>
  <w:font w:name="Symbol">
    <w:charset w:val="01"/>
    <w:family w:val="swiss"/>
    <w:pitch w:val="default"/>
  </w:font>
  <w:font w:name="CachetBook">
    <w:altName w:val="Tahoma"/>
    <w:charset w:val="01"/>
    <w:family w:val="swiss"/>
    <w:pitch w:val="default"/>
  </w:font>
  <w:font w:name="Century Schoolbook">
    <w:charset w:val="01"/>
    <w:family w:val="swiss"/>
    <w:pitch w:val="default"/>
  </w:font>
  <w:font w:name="Calibri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2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overflowPunct w:val="true"/>
      <w:bidi w:val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Normal"/>
    <w:next w:val="TextBody"/>
    <w:qFormat/>
    <w:pPr>
      <w:keepNext w:val="true"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TextBody"/>
    <w:qFormat/>
    <w:pPr>
      <w:keepNext w:val="true"/>
      <w:ind w:left="1143" w:right="0" w:hanging="0"/>
      <w:jc w:val="center"/>
      <w:outlineLvl w:val="1"/>
    </w:pPr>
    <w:rPr>
      <w:rFonts w:ascii="Book Antiqua" w:hAnsi="Book Antiqua" w:eastAsia="Times New Roman"/>
      <w:b/>
      <w:bCs/>
      <w:sz w:val="28"/>
    </w:rPr>
  </w:style>
  <w:style w:type="paragraph" w:styleId="Heading3">
    <w:name w:val="Heading 3"/>
    <w:basedOn w:val="Normal"/>
    <w:next w:val="TextBody"/>
    <w:qFormat/>
    <w:pPr>
      <w:keepNext w:val="true"/>
      <w:spacing w:before="240" w:after="60"/>
      <w:outlineLvl w:val="2"/>
    </w:pPr>
    <w:rPr>
      <w:rFonts w:ascii="Arial" w:hAnsi="Arial" w:eastAsia="Times New Roman"/>
      <w:b/>
      <w:bCs/>
      <w:sz w:val="26"/>
      <w:szCs w:val="26"/>
    </w:rPr>
  </w:style>
  <w:style w:type="paragraph" w:styleId="Heading4">
    <w:name w:val="Heading 4"/>
    <w:basedOn w:val="Normal"/>
    <w:next w:val="TextBody"/>
    <w:qFormat/>
    <w:pPr>
      <w:keepNext w:val="true"/>
      <w:jc w:val="center"/>
      <w:outlineLvl w:val="3"/>
    </w:pPr>
    <w:rPr>
      <w:rFonts w:ascii="Book Antiqua" w:hAnsi="Book Antiqua" w:eastAsia="Times New Roman"/>
      <w:b/>
      <w:bCs/>
      <w:sz w:val="28"/>
      <w:u w:val="single"/>
    </w:rPr>
  </w:style>
  <w:style w:type="paragraph" w:styleId="Heading5">
    <w:name w:val="Heading 5"/>
    <w:basedOn w:val="Normal"/>
    <w:next w:val="TextBody"/>
    <w:qFormat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TextBody"/>
    <w:qFormat/>
    <w:pPr>
      <w:keepNext w:val="true"/>
      <w:outlineLvl w:val="5"/>
    </w:pPr>
    <w:rPr>
      <w:rFonts w:ascii="Book Antiqua" w:hAnsi="Book Antiqua" w:eastAsia="Times New Roman"/>
      <w:sz w:val="28"/>
    </w:rPr>
  </w:style>
  <w:style w:type="paragraph" w:styleId="Heading7">
    <w:name w:val="Heading 7"/>
    <w:basedOn w:val="Normal"/>
    <w:next w:val="TextBody"/>
    <w:qFormat/>
    <w:pPr>
      <w:keepNext w:val="true"/>
      <w:outlineLvl w:val="6"/>
    </w:pPr>
    <w:rPr>
      <w:rFonts w:ascii="Book Antiqua" w:hAnsi="Book Antiqua" w:eastAsia="Times New Roman" w:cs="Arial"/>
      <w:b/>
      <w:bCs/>
    </w:rPr>
  </w:style>
  <w:style w:type="paragraph" w:styleId="Heading8">
    <w:name w:val="Heading 8"/>
    <w:basedOn w:val="Normal"/>
    <w:next w:val="TextBody"/>
    <w:qFormat/>
    <w:pPr>
      <w:keepNext w:val="true"/>
      <w:jc w:val="both"/>
      <w:outlineLvl w:val="7"/>
    </w:pPr>
    <w:rPr>
      <w:rFonts w:eastAsia="Times New Roman"/>
      <w:b/>
    </w:rPr>
  </w:style>
  <w:style w:type="paragraph" w:styleId="Heading9">
    <w:name w:val="Heading 9"/>
    <w:basedOn w:val="Normal"/>
    <w:next w:val="TextBody"/>
    <w:qFormat/>
    <w:pPr>
      <w:spacing w:before="240" w:after="60"/>
      <w:outlineLvl w:val="8"/>
    </w:pPr>
    <w:rPr>
      <w:rFonts w:ascii="Arial" w:hAnsi="Arial" w:eastAsia="Times New Roman" w:cs="Arial"/>
    </w:rPr>
  </w:style>
  <w:style w:type="character" w:styleId="ListLabel399">
    <w:name w:val="ListLabel 399"/>
    <w:qFormat/>
    <w:rPr>
      <w:sz w:val="22"/>
      <w:szCs w:val="22"/>
    </w:rPr>
  </w:style>
  <w:style w:type="character" w:styleId="ListLabel398">
    <w:name w:val="ListLabel 398"/>
    <w:qFormat/>
    <w:rPr>
      <w:rFonts w:cs="Wingdings"/>
    </w:rPr>
  </w:style>
  <w:style w:type="character" w:styleId="ListLabel397">
    <w:name w:val="ListLabel 397"/>
    <w:qFormat/>
    <w:rPr>
      <w:rFonts w:cs="Courier New"/>
    </w:rPr>
  </w:style>
  <w:style w:type="character" w:styleId="ListLabel396">
    <w:name w:val="ListLabel 396"/>
    <w:qFormat/>
    <w:rPr>
      <w:rFonts w:cs="Symbol"/>
    </w:rPr>
  </w:style>
  <w:style w:type="character" w:styleId="ListLabel395">
    <w:name w:val="ListLabel 395"/>
    <w:qFormat/>
    <w:rPr>
      <w:rFonts w:cs="Wingdings"/>
    </w:rPr>
  </w:style>
  <w:style w:type="character" w:styleId="ListLabel394">
    <w:name w:val="ListLabel 394"/>
    <w:qFormat/>
    <w:rPr>
      <w:rFonts w:cs="Courier New"/>
    </w:rPr>
  </w:style>
  <w:style w:type="character" w:styleId="ListLabel393">
    <w:name w:val="ListLabel 393"/>
    <w:qFormat/>
    <w:rPr>
      <w:rFonts w:cs="Symbol"/>
    </w:rPr>
  </w:style>
  <w:style w:type="character" w:styleId="ListLabel392">
    <w:name w:val="ListLabel 392"/>
    <w:qFormat/>
    <w:rPr>
      <w:rFonts w:cs="Wingdings"/>
    </w:rPr>
  </w:style>
  <w:style w:type="character" w:styleId="ListLabel391">
    <w:name w:val="ListLabel 391"/>
    <w:qFormat/>
    <w:rPr>
      <w:rFonts w:cs="Courier New"/>
    </w:rPr>
  </w:style>
  <w:style w:type="character" w:styleId="ListLabel390">
    <w:name w:val="ListLabel 390"/>
    <w:qFormat/>
    <w:rPr>
      <w:rFonts w:cs="Symbol"/>
      <w:sz w:val="22"/>
    </w:rPr>
  </w:style>
  <w:style w:type="character" w:styleId="ListLabel389">
    <w:name w:val="ListLabel 389"/>
    <w:qFormat/>
    <w:rPr>
      <w:rFonts w:cs="Wingdings"/>
    </w:rPr>
  </w:style>
  <w:style w:type="character" w:styleId="ListLabel388">
    <w:name w:val="ListLabel 388"/>
    <w:qFormat/>
    <w:rPr>
      <w:rFonts w:cs="Courier New"/>
    </w:rPr>
  </w:style>
  <w:style w:type="character" w:styleId="ListLabel387">
    <w:name w:val="ListLabel 387"/>
    <w:qFormat/>
    <w:rPr>
      <w:rFonts w:cs="Symbol"/>
    </w:rPr>
  </w:style>
  <w:style w:type="character" w:styleId="ListLabel386">
    <w:name w:val="ListLabel 386"/>
    <w:qFormat/>
    <w:rPr>
      <w:rFonts w:cs="Wingdings"/>
    </w:rPr>
  </w:style>
  <w:style w:type="character" w:styleId="ListLabel385">
    <w:name w:val="ListLabel 385"/>
    <w:qFormat/>
    <w:rPr>
      <w:rFonts w:cs="Courier New"/>
    </w:rPr>
  </w:style>
  <w:style w:type="character" w:styleId="ListLabel384">
    <w:name w:val="ListLabel 384"/>
    <w:qFormat/>
    <w:rPr>
      <w:rFonts w:cs="Symbol"/>
    </w:rPr>
  </w:style>
  <w:style w:type="character" w:styleId="ListLabel383">
    <w:name w:val="ListLabel 383"/>
    <w:qFormat/>
    <w:rPr>
      <w:rFonts w:cs="Wingdings"/>
    </w:rPr>
  </w:style>
  <w:style w:type="character" w:styleId="ListLabel382">
    <w:name w:val="ListLabel 382"/>
    <w:qFormat/>
    <w:rPr>
      <w:rFonts w:cs="Courier New"/>
    </w:rPr>
  </w:style>
  <w:style w:type="character" w:styleId="ListLabel381">
    <w:name w:val="ListLabel 381"/>
    <w:qFormat/>
    <w:rPr>
      <w:rFonts w:cs="Symbol"/>
    </w:rPr>
  </w:style>
  <w:style w:type="character" w:styleId="ListLabel380">
    <w:name w:val="ListLabel 380"/>
    <w:qFormat/>
    <w:rPr>
      <w:rFonts w:cs="Wingdings"/>
    </w:rPr>
  </w:style>
  <w:style w:type="character" w:styleId="ListLabel379">
    <w:name w:val="ListLabel 379"/>
    <w:qFormat/>
    <w:rPr>
      <w:rFonts w:cs="Courier New"/>
    </w:rPr>
  </w:style>
  <w:style w:type="character" w:styleId="ListLabel378">
    <w:name w:val="ListLabel 378"/>
    <w:qFormat/>
    <w:rPr>
      <w:rFonts w:cs="Symbol"/>
    </w:rPr>
  </w:style>
  <w:style w:type="character" w:styleId="ListLabel377">
    <w:name w:val="ListLabel 377"/>
    <w:qFormat/>
    <w:rPr>
      <w:rFonts w:cs="Wingdings"/>
    </w:rPr>
  </w:style>
  <w:style w:type="character" w:styleId="ListLabel376">
    <w:name w:val="ListLabel 376"/>
    <w:qFormat/>
    <w:rPr>
      <w:rFonts w:cs="Courier New"/>
    </w:rPr>
  </w:style>
  <w:style w:type="character" w:styleId="ListLabel375">
    <w:name w:val="ListLabel 375"/>
    <w:qFormat/>
    <w:rPr>
      <w:rFonts w:cs="Symbol"/>
    </w:rPr>
  </w:style>
  <w:style w:type="character" w:styleId="ListLabel374">
    <w:name w:val="ListLabel 374"/>
    <w:qFormat/>
    <w:rPr>
      <w:rFonts w:cs="Wingdings"/>
    </w:rPr>
  </w:style>
  <w:style w:type="character" w:styleId="ListLabel373">
    <w:name w:val="ListLabel 373"/>
    <w:qFormat/>
    <w:rPr>
      <w:rFonts w:cs="Courier New"/>
    </w:rPr>
  </w:style>
  <w:style w:type="character" w:styleId="ListLabel372">
    <w:name w:val="ListLabel 372"/>
    <w:qFormat/>
    <w:rPr>
      <w:rFonts w:cs="Symbol"/>
    </w:rPr>
  </w:style>
  <w:style w:type="character" w:styleId="ListLabel371">
    <w:name w:val="ListLabel 371"/>
    <w:qFormat/>
    <w:rPr>
      <w:rFonts w:cs="Wingdings"/>
    </w:rPr>
  </w:style>
  <w:style w:type="character" w:styleId="ListLabel370">
    <w:name w:val="ListLabel 370"/>
    <w:qFormat/>
    <w:rPr>
      <w:rFonts w:cs="Courier New"/>
    </w:rPr>
  </w:style>
  <w:style w:type="character" w:styleId="ListLabel369">
    <w:name w:val="ListLabel 369"/>
    <w:qFormat/>
    <w:rPr>
      <w:rFonts w:cs="Symbol"/>
    </w:rPr>
  </w:style>
  <w:style w:type="character" w:styleId="ListLabel368">
    <w:name w:val="ListLabel 368"/>
    <w:qFormat/>
    <w:rPr>
      <w:rFonts w:cs="Wingdings"/>
    </w:rPr>
  </w:style>
  <w:style w:type="character" w:styleId="ListLabel367">
    <w:name w:val="ListLabel 367"/>
    <w:qFormat/>
    <w:rPr>
      <w:rFonts w:cs="Courier New"/>
    </w:rPr>
  </w:style>
  <w:style w:type="character" w:styleId="ListLabel366">
    <w:name w:val="ListLabel 366"/>
    <w:qFormat/>
    <w:rPr>
      <w:rFonts w:cs="Symbol"/>
    </w:rPr>
  </w:style>
  <w:style w:type="character" w:styleId="ListLabel365">
    <w:name w:val="ListLabel 365"/>
    <w:qFormat/>
    <w:rPr>
      <w:rFonts w:cs="Wingdings"/>
    </w:rPr>
  </w:style>
  <w:style w:type="character" w:styleId="ListLabel364">
    <w:name w:val="ListLabel 364"/>
    <w:qFormat/>
    <w:rPr>
      <w:rFonts w:cs="Courier New"/>
    </w:rPr>
  </w:style>
  <w:style w:type="character" w:styleId="ListLabel363">
    <w:name w:val="ListLabel 363"/>
    <w:qFormat/>
    <w:rPr>
      <w:rFonts w:cs="Symbol"/>
    </w:rPr>
  </w:style>
  <w:style w:type="character" w:styleId="ListLabel362">
    <w:name w:val="ListLabel 362"/>
    <w:qFormat/>
    <w:rPr>
      <w:rFonts w:cs="Wingdings"/>
    </w:rPr>
  </w:style>
  <w:style w:type="character" w:styleId="ListLabel361">
    <w:name w:val="ListLabel 361"/>
    <w:qFormat/>
    <w:rPr>
      <w:rFonts w:cs="Courier New"/>
    </w:rPr>
  </w:style>
  <w:style w:type="character" w:styleId="ListLabel360">
    <w:name w:val="ListLabel 360"/>
    <w:qFormat/>
    <w:rPr>
      <w:rFonts w:cs="Symbol"/>
    </w:rPr>
  </w:style>
  <w:style w:type="character" w:styleId="ListLabel359">
    <w:name w:val="ListLabel 359"/>
    <w:qFormat/>
    <w:rPr>
      <w:rFonts w:cs="Wingdings"/>
    </w:rPr>
  </w:style>
  <w:style w:type="character" w:styleId="ListLabel358">
    <w:name w:val="ListLabel 358"/>
    <w:qFormat/>
    <w:rPr>
      <w:rFonts w:cs="Courier New"/>
    </w:rPr>
  </w:style>
  <w:style w:type="character" w:styleId="ListLabel357">
    <w:name w:val="ListLabel 357"/>
    <w:qFormat/>
    <w:rPr>
      <w:rFonts w:cs="Symbol"/>
    </w:rPr>
  </w:style>
  <w:style w:type="character" w:styleId="ListLabel356">
    <w:name w:val="ListLabel 356"/>
    <w:qFormat/>
    <w:rPr>
      <w:rFonts w:cs="Wingdings"/>
    </w:rPr>
  </w:style>
  <w:style w:type="character" w:styleId="ListLabel355">
    <w:name w:val="ListLabel 355"/>
    <w:qFormat/>
    <w:rPr>
      <w:rFonts w:cs="Courier New"/>
    </w:rPr>
  </w:style>
  <w:style w:type="character" w:styleId="ListLabel354">
    <w:name w:val="ListLabel 354"/>
    <w:qFormat/>
    <w:rPr>
      <w:rFonts w:cs="Symbol"/>
    </w:rPr>
  </w:style>
  <w:style w:type="character" w:styleId="ListLabel353">
    <w:name w:val="ListLabel 353"/>
    <w:qFormat/>
    <w:rPr>
      <w:rFonts w:cs="OpenSymbol"/>
    </w:rPr>
  </w:style>
  <w:style w:type="character" w:styleId="ListLabel352">
    <w:name w:val="ListLabel 352"/>
    <w:qFormat/>
    <w:rPr>
      <w:rFonts w:cs="OpenSymbol"/>
    </w:rPr>
  </w:style>
  <w:style w:type="character" w:styleId="ListLabel351">
    <w:name w:val="ListLabel 351"/>
    <w:qFormat/>
    <w:rPr>
      <w:rFonts w:cs="OpenSymbol"/>
    </w:rPr>
  </w:style>
  <w:style w:type="character" w:styleId="ListLabel350">
    <w:name w:val="ListLabel 350"/>
    <w:qFormat/>
    <w:rPr>
      <w:rFonts w:cs="OpenSymbol"/>
    </w:rPr>
  </w:style>
  <w:style w:type="character" w:styleId="ListLabel349">
    <w:name w:val="ListLabel 349"/>
    <w:qFormat/>
    <w:rPr>
      <w:rFonts w:cs="OpenSymbol"/>
    </w:rPr>
  </w:style>
  <w:style w:type="character" w:styleId="ListLabel348">
    <w:name w:val="ListLabel 348"/>
    <w:qFormat/>
    <w:rPr>
      <w:rFonts w:cs="OpenSymbol"/>
    </w:rPr>
  </w:style>
  <w:style w:type="character" w:styleId="ListLabel347">
    <w:name w:val="ListLabel 347"/>
    <w:qFormat/>
    <w:rPr>
      <w:rFonts w:cs="OpenSymbol"/>
    </w:rPr>
  </w:style>
  <w:style w:type="character" w:styleId="ListLabel346">
    <w:name w:val="ListLabel 346"/>
    <w:qFormat/>
    <w:rPr>
      <w:rFonts w:cs="OpenSymbol"/>
    </w:rPr>
  </w:style>
  <w:style w:type="character" w:styleId="ListLabel345">
    <w:name w:val="ListLabel 345"/>
    <w:qFormat/>
    <w:rPr>
      <w:rFonts w:cs="OpenSymbol"/>
    </w:rPr>
  </w:style>
  <w:style w:type="character" w:styleId="ListLabel344">
    <w:name w:val="ListLabel 344"/>
    <w:qFormat/>
    <w:rPr>
      <w:rFonts w:cs="OpenSymbol"/>
    </w:rPr>
  </w:style>
  <w:style w:type="character" w:styleId="ListLabel343">
    <w:name w:val="ListLabel 343"/>
    <w:qFormat/>
    <w:rPr>
      <w:rFonts w:cs="OpenSymbol"/>
    </w:rPr>
  </w:style>
  <w:style w:type="character" w:styleId="ListLabel342">
    <w:name w:val="ListLabel 342"/>
    <w:qFormat/>
    <w:rPr>
      <w:rFonts w:cs="OpenSymbol"/>
    </w:rPr>
  </w:style>
  <w:style w:type="character" w:styleId="ListLabel341">
    <w:name w:val="ListLabel 341"/>
    <w:qFormat/>
    <w:rPr>
      <w:rFonts w:cs="OpenSymbol"/>
    </w:rPr>
  </w:style>
  <w:style w:type="character" w:styleId="ListLabel340">
    <w:name w:val="ListLabel 340"/>
    <w:qFormat/>
    <w:rPr>
      <w:rFonts w:cs="OpenSymbol"/>
    </w:rPr>
  </w:style>
  <w:style w:type="character" w:styleId="ListLabel339">
    <w:name w:val="ListLabel 339"/>
    <w:qFormat/>
    <w:rPr>
      <w:rFonts w:cs="OpenSymbol"/>
    </w:rPr>
  </w:style>
  <w:style w:type="character" w:styleId="ListLabel338">
    <w:name w:val="ListLabel 338"/>
    <w:qFormat/>
    <w:rPr>
      <w:rFonts w:cs="OpenSymbol"/>
    </w:rPr>
  </w:style>
  <w:style w:type="character" w:styleId="ListLabel337">
    <w:name w:val="ListLabel 337"/>
    <w:qFormat/>
    <w:rPr>
      <w:rFonts w:cs="OpenSymbol"/>
    </w:rPr>
  </w:style>
  <w:style w:type="character" w:styleId="ListLabel336">
    <w:name w:val="ListLabel 336"/>
    <w:qFormat/>
    <w:rPr>
      <w:rFonts w:cs="OpenSymbol"/>
    </w:rPr>
  </w:style>
  <w:style w:type="character" w:styleId="ListLabel335">
    <w:name w:val="ListLabel 335"/>
    <w:qFormat/>
    <w:rPr>
      <w:rFonts w:cs="Arial"/>
      <w:sz w:val="22"/>
      <w:szCs w:val="22"/>
    </w:rPr>
  </w:style>
  <w:style w:type="character" w:styleId="ListLabel334">
    <w:name w:val="ListLabel 334"/>
    <w:qFormat/>
    <w:rPr>
      <w:rFonts w:cs="Arial"/>
      <w:i w:val="false"/>
      <w:iCs/>
      <w:sz w:val="24"/>
      <w:szCs w:val="22"/>
    </w:rPr>
  </w:style>
  <w:style w:type="character" w:styleId="ListLabel333">
    <w:name w:val="ListLabel 333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332">
    <w:name w:val="ListLabel 332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331">
    <w:name w:val="ListLabel 331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330">
    <w:name w:val="ListLabel 330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329">
    <w:name w:val="ListLabel 329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328">
    <w:name w:val="ListLabel 328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327">
    <w:name w:val="ListLabel 327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326">
    <w:name w:val="ListLabel 326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325">
    <w:name w:val="ListLabel 325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324">
    <w:name w:val="ListLabel 324"/>
    <w:qFormat/>
    <w:rPr>
      <w:rFonts w:cs="Times New Roman"/>
      <w:sz w:val="22"/>
      <w:szCs w:val="22"/>
    </w:rPr>
  </w:style>
  <w:style w:type="character" w:styleId="ListLabel323">
    <w:name w:val="ListLabel 323"/>
    <w:qFormat/>
    <w:rPr>
      <w:rFonts w:cs="Wingdings"/>
    </w:rPr>
  </w:style>
  <w:style w:type="character" w:styleId="ListLabel322">
    <w:name w:val="ListLabel 322"/>
    <w:qFormat/>
    <w:rPr>
      <w:rFonts w:cs="Courier New"/>
    </w:rPr>
  </w:style>
  <w:style w:type="character" w:styleId="ListLabel321">
    <w:name w:val="ListLabel 321"/>
    <w:qFormat/>
    <w:rPr>
      <w:rFonts w:cs="Symbol"/>
      <w:sz w:val="22"/>
      <w:szCs w:val="22"/>
    </w:rPr>
  </w:style>
  <w:style w:type="character" w:styleId="ListLabel320">
    <w:name w:val="ListLabel 320"/>
    <w:qFormat/>
    <w:rPr>
      <w:rFonts w:cs="Wingdings"/>
    </w:rPr>
  </w:style>
  <w:style w:type="character" w:styleId="ListLabel319">
    <w:name w:val="ListLabel 319"/>
    <w:qFormat/>
    <w:rPr>
      <w:rFonts w:cs="Courier New"/>
    </w:rPr>
  </w:style>
  <w:style w:type="character" w:styleId="ListLabel318">
    <w:name w:val="ListLabel 318"/>
    <w:qFormat/>
    <w:rPr>
      <w:rFonts w:cs="Symbol"/>
      <w:sz w:val="22"/>
      <w:szCs w:val="22"/>
    </w:rPr>
  </w:style>
  <w:style w:type="character" w:styleId="ListLabel317">
    <w:name w:val="ListLabel 317"/>
    <w:qFormat/>
    <w:rPr>
      <w:rFonts w:cs="Wingdings"/>
    </w:rPr>
  </w:style>
  <w:style w:type="character" w:styleId="ListLabel316">
    <w:name w:val="ListLabel 316"/>
    <w:qFormat/>
    <w:rPr>
      <w:rFonts w:cs="Courier New"/>
    </w:rPr>
  </w:style>
  <w:style w:type="character" w:styleId="ListLabel315">
    <w:name w:val="ListLabel 315"/>
    <w:qFormat/>
    <w:rPr>
      <w:rFonts w:cs="Symbol"/>
      <w:sz w:val="22"/>
      <w:szCs w:val="22"/>
    </w:rPr>
  </w:style>
  <w:style w:type="character" w:styleId="ListLabel314">
    <w:name w:val="ListLabel 314"/>
    <w:qFormat/>
    <w:rPr>
      <w:rFonts w:cs="Arial"/>
      <w:i w:val="false"/>
      <w:iCs/>
      <w:sz w:val="24"/>
      <w:szCs w:val="22"/>
    </w:rPr>
  </w:style>
  <w:style w:type="character" w:styleId="ListLabel313">
    <w:name w:val="ListLabel 313"/>
    <w:qFormat/>
    <w:rPr>
      <w:sz w:val="22"/>
      <w:szCs w:val="22"/>
    </w:rPr>
  </w:style>
  <w:style w:type="character" w:styleId="ListLabel312">
    <w:name w:val="ListLabel 312"/>
    <w:qFormat/>
    <w:rPr>
      <w:rFonts w:cs="Wingdings"/>
    </w:rPr>
  </w:style>
  <w:style w:type="character" w:styleId="ListLabel311">
    <w:name w:val="ListLabel 311"/>
    <w:qFormat/>
    <w:rPr>
      <w:rFonts w:cs="Courier New"/>
    </w:rPr>
  </w:style>
  <w:style w:type="character" w:styleId="ListLabel310">
    <w:name w:val="ListLabel 310"/>
    <w:qFormat/>
    <w:rPr>
      <w:rFonts w:cs="Symbol"/>
    </w:rPr>
  </w:style>
  <w:style w:type="character" w:styleId="ListLabel309">
    <w:name w:val="ListLabel 309"/>
    <w:qFormat/>
    <w:rPr>
      <w:rFonts w:cs="Wingdings"/>
    </w:rPr>
  </w:style>
  <w:style w:type="character" w:styleId="ListLabel308">
    <w:name w:val="ListLabel 308"/>
    <w:qFormat/>
    <w:rPr>
      <w:rFonts w:cs="Courier New"/>
    </w:rPr>
  </w:style>
  <w:style w:type="character" w:styleId="ListLabel307">
    <w:name w:val="ListLabel 307"/>
    <w:qFormat/>
    <w:rPr>
      <w:rFonts w:cs="Symbol"/>
    </w:rPr>
  </w:style>
  <w:style w:type="character" w:styleId="ListLabel306">
    <w:name w:val="ListLabel 306"/>
    <w:qFormat/>
    <w:rPr>
      <w:rFonts w:cs="Wingdings"/>
    </w:rPr>
  </w:style>
  <w:style w:type="character" w:styleId="ListLabel305">
    <w:name w:val="ListLabel 305"/>
    <w:qFormat/>
    <w:rPr>
      <w:rFonts w:cs="Courier New"/>
    </w:rPr>
  </w:style>
  <w:style w:type="character" w:styleId="ListLabel304">
    <w:name w:val="ListLabel 304"/>
    <w:qFormat/>
    <w:rPr>
      <w:rFonts w:cs="Symbol"/>
    </w:rPr>
  </w:style>
  <w:style w:type="character" w:styleId="ListLabel303">
    <w:name w:val="ListLabel 303"/>
    <w:qFormat/>
    <w:rPr>
      <w:rFonts w:cs="Wingdings"/>
    </w:rPr>
  </w:style>
  <w:style w:type="character" w:styleId="ListLabel302">
    <w:name w:val="ListLabel 302"/>
    <w:qFormat/>
    <w:rPr>
      <w:rFonts w:cs="Courier New"/>
    </w:rPr>
  </w:style>
  <w:style w:type="character" w:styleId="ListLabel301">
    <w:name w:val="ListLabel 301"/>
    <w:qFormat/>
    <w:rPr>
      <w:rFonts w:cs="Symbol"/>
    </w:rPr>
  </w:style>
  <w:style w:type="character" w:styleId="ListLabel300">
    <w:name w:val="ListLabel 300"/>
    <w:qFormat/>
    <w:rPr>
      <w:rFonts w:cs="Wingdings"/>
    </w:rPr>
  </w:style>
  <w:style w:type="character" w:styleId="ListLabel299">
    <w:name w:val="ListLabel 299"/>
    <w:qFormat/>
    <w:rPr>
      <w:rFonts w:cs="Courier New"/>
    </w:rPr>
  </w:style>
  <w:style w:type="character" w:styleId="ListLabel298">
    <w:name w:val="ListLabel 298"/>
    <w:qFormat/>
    <w:rPr>
      <w:rFonts w:cs="Symbol"/>
    </w:rPr>
  </w:style>
  <w:style w:type="character" w:styleId="ListLabel297">
    <w:name w:val="ListLabel 297"/>
    <w:qFormat/>
    <w:rPr>
      <w:rFonts w:cs="Wingdings"/>
    </w:rPr>
  </w:style>
  <w:style w:type="character" w:styleId="ListLabel296">
    <w:name w:val="ListLabel 296"/>
    <w:qFormat/>
    <w:rPr>
      <w:rFonts w:cs="Courier New"/>
    </w:rPr>
  </w:style>
  <w:style w:type="character" w:styleId="ListLabel295">
    <w:name w:val="ListLabel 295"/>
    <w:qFormat/>
    <w:rPr>
      <w:rFonts w:cs="Symbol"/>
      <w:sz w:val="22"/>
    </w:rPr>
  </w:style>
  <w:style w:type="character" w:styleId="ListLabel294">
    <w:name w:val="ListLabel 294"/>
    <w:qFormat/>
    <w:rPr>
      <w:rFonts w:cs="Wingdings"/>
    </w:rPr>
  </w:style>
  <w:style w:type="character" w:styleId="ListLabel293">
    <w:name w:val="ListLabel 293"/>
    <w:qFormat/>
    <w:rPr>
      <w:rFonts w:cs="Courier New"/>
    </w:rPr>
  </w:style>
  <w:style w:type="character" w:styleId="ListLabel292">
    <w:name w:val="ListLabel 292"/>
    <w:qFormat/>
    <w:rPr>
      <w:rFonts w:cs="Symbol"/>
    </w:rPr>
  </w:style>
  <w:style w:type="character" w:styleId="ListLabel291">
    <w:name w:val="ListLabel 291"/>
    <w:qFormat/>
    <w:rPr>
      <w:rFonts w:cs="Wingdings"/>
    </w:rPr>
  </w:style>
  <w:style w:type="character" w:styleId="ListLabel290">
    <w:name w:val="ListLabel 290"/>
    <w:qFormat/>
    <w:rPr>
      <w:rFonts w:cs="Courier New"/>
    </w:rPr>
  </w:style>
  <w:style w:type="character" w:styleId="ListLabel289">
    <w:name w:val="ListLabel 289"/>
    <w:qFormat/>
    <w:rPr>
      <w:rFonts w:cs="Symbol"/>
    </w:rPr>
  </w:style>
  <w:style w:type="character" w:styleId="ListLabel288">
    <w:name w:val="ListLabel 288"/>
    <w:qFormat/>
    <w:rPr>
      <w:rFonts w:cs="Wingdings"/>
    </w:rPr>
  </w:style>
  <w:style w:type="character" w:styleId="ListLabel287">
    <w:name w:val="ListLabel 287"/>
    <w:qFormat/>
    <w:rPr>
      <w:rFonts w:cs="Courier New"/>
    </w:rPr>
  </w:style>
  <w:style w:type="character" w:styleId="ListLabel286">
    <w:name w:val="ListLabel 286"/>
    <w:qFormat/>
    <w:rPr>
      <w:rFonts w:cs="Symbol"/>
    </w:rPr>
  </w:style>
  <w:style w:type="character" w:styleId="ListLabel285">
    <w:name w:val="ListLabel 285"/>
    <w:qFormat/>
    <w:rPr>
      <w:rFonts w:cs="Wingdings"/>
    </w:rPr>
  </w:style>
  <w:style w:type="character" w:styleId="ListLabel284">
    <w:name w:val="ListLabel 284"/>
    <w:qFormat/>
    <w:rPr>
      <w:rFonts w:cs="Courier New"/>
    </w:rPr>
  </w:style>
  <w:style w:type="character" w:styleId="ListLabel283">
    <w:name w:val="ListLabel 283"/>
    <w:qFormat/>
    <w:rPr>
      <w:rFonts w:cs="Symbol"/>
    </w:rPr>
  </w:style>
  <w:style w:type="character" w:styleId="ListLabel282">
    <w:name w:val="ListLabel 282"/>
    <w:qFormat/>
    <w:rPr>
      <w:rFonts w:cs="Wingdings"/>
    </w:rPr>
  </w:style>
  <w:style w:type="character" w:styleId="ListLabel281">
    <w:name w:val="ListLabel 281"/>
    <w:qFormat/>
    <w:rPr>
      <w:rFonts w:cs="Courier New"/>
    </w:rPr>
  </w:style>
  <w:style w:type="character" w:styleId="ListLabel280">
    <w:name w:val="ListLabel 280"/>
    <w:qFormat/>
    <w:rPr>
      <w:rFonts w:cs="Symbol"/>
    </w:rPr>
  </w:style>
  <w:style w:type="character" w:styleId="ListLabel279">
    <w:name w:val="ListLabel 279"/>
    <w:qFormat/>
    <w:rPr>
      <w:rFonts w:cs="Wingdings"/>
    </w:rPr>
  </w:style>
  <w:style w:type="character" w:styleId="ListLabel278">
    <w:name w:val="ListLabel 278"/>
    <w:qFormat/>
    <w:rPr>
      <w:rFonts w:cs="Courier New"/>
    </w:rPr>
  </w:style>
  <w:style w:type="character" w:styleId="ListLabel277">
    <w:name w:val="ListLabel 277"/>
    <w:qFormat/>
    <w:rPr>
      <w:rFonts w:cs="Symbol"/>
    </w:rPr>
  </w:style>
  <w:style w:type="character" w:styleId="ListLabel276">
    <w:name w:val="ListLabel 276"/>
    <w:qFormat/>
    <w:rPr>
      <w:rFonts w:cs="Wingdings"/>
    </w:rPr>
  </w:style>
  <w:style w:type="character" w:styleId="ListLabel275">
    <w:name w:val="ListLabel 275"/>
    <w:qFormat/>
    <w:rPr>
      <w:rFonts w:cs="Courier New"/>
    </w:rPr>
  </w:style>
  <w:style w:type="character" w:styleId="ListLabel274">
    <w:name w:val="ListLabel 274"/>
    <w:qFormat/>
    <w:rPr>
      <w:rFonts w:cs="Symbol"/>
    </w:rPr>
  </w:style>
  <w:style w:type="character" w:styleId="ListLabel273">
    <w:name w:val="ListLabel 273"/>
    <w:qFormat/>
    <w:rPr>
      <w:rFonts w:cs="Wingdings"/>
    </w:rPr>
  </w:style>
  <w:style w:type="character" w:styleId="ListLabel272">
    <w:name w:val="ListLabel 272"/>
    <w:qFormat/>
    <w:rPr>
      <w:rFonts w:cs="Courier New"/>
    </w:rPr>
  </w:style>
  <w:style w:type="character" w:styleId="ListLabel271">
    <w:name w:val="ListLabel 271"/>
    <w:qFormat/>
    <w:rPr>
      <w:rFonts w:cs="Symbol"/>
    </w:rPr>
  </w:style>
  <w:style w:type="character" w:styleId="ListLabel270">
    <w:name w:val="ListLabel 270"/>
    <w:qFormat/>
    <w:rPr>
      <w:rFonts w:cs="Wingdings"/>
    </w:rPr>
  </w:style>
  <w:style w:type="character" w:styleId="ListLabel269">
    <w:name w:val="ListLabel 269"/>
    <w:qFormat/>
    <w:rPr>
      <w:rFonts w:cs="Courier New"/>
    </w:rPr>
  </w:style>
  <w:style w:type="character" w:styleId="ListLabel268">
    <w:name w:val="ListLabel 268"/>
    <w:qFormat/>
    <w:rPr>
      <w:rFonts w:cs="Symbol"/>
    </w:rPr>
  </w:style>
  <w:style w:type="character" w:styleId="ListLabel267">
    <w:name w:val="ListLabel 267"/>
    <w:qFormat/>
    <w:rPr>
      <w:rFonts w:cs="Wingdings"/>
    </w:rPr>
  </w:style>
  <w:style w:type="character" w:styleId="ListLabel266">
    <w:name w:val="ListLabel 266"/>
    <w:qFormat/>
    <w:rPr>
      <w:rFonts w:cs="Courier New"/>
    </w:rPr>
  </w:style>
  <w:style w:type="character" w:styleId="ListLabel265">
    <w:name w:val="ListLabel 265"/>
    <w:qFormat/>
    <w:rPr>
      <w:rFonts w:cs="Symbol"/>
    </w:rPr>
  </w:style>
  <w:style w:type="character" w:styleId="ListLabel264">
    <w:name w:val="ListLabel 264"/>
    <w:qFormat/>
    <w:rPr>
      <w:rFonts w:cs="Wingdings"/>
    </w:rPr>
  </w:style>
  <w:style w:type="character" w:styleId="ListLabel263">
    <w:name w:val="ListLabel 263"/>
    <w:qFormat/>
    <w:rPr>
      <w:rFonts w:cs="Courier New"/>
    </w:rPr>
  </w:style>
  <w:style w:type="character" w:styleId="ListLabel262">
    <w:name w:val="ListLabel 262"/>
    <w:qFormat/>
    <w:rPr>
      <w:rFonts w:cs="Symbol"/>
    </w:rPr>
  </w:style>
  <w:style w:type="character" w:styleId="ListLabel261">
    <w:name w:val="ListLabel 261"/>
    <w:qFormat/>
    <w:rPr>
      <w:rFonts w:cs="Wingdings"/>
    </w:rPr>
  </w:style>
  <w:style w:type="character" w:styleId="ListLabel260">
    <w:name w:val="ListLabel 260"/>
    <w:qFormat/>
    <w:rPr>
      <w:rFonts w:cs="Courier New"/>
    </w:rPr>
  </w:style>
  <w:style w:type="character" w:styleId="ListLabel259">
    <w:name w:val="ListLabel 259"/>
    <w:qFormat/>
    <w:rPr>
      <w:rFonts w:cs="Symbol"/>
    </w:rPr>
  </w:style>
  <w:style w:type="character" w:styleId="ListLabel258">
    <w:name w:val="ListLabel 258"/>
    <w:qFormat/>
    <w:rPr>
      <w:rFonts w:cs="OpenSymbol"/>
    </w:rPr>
  </w:style>
  <w:style w:type="character" w:styleId="ListLabel257">
    <w:name w:val="ListLabel 257"/>
    <w:qFormat/>
    <w:rPr>
      <w:rFonts w:cs="OpenSymbol"/>
    </w:rPr>
  </w:style>
  <w:style w:type="character" w:styleId="ListLabel256">
    <w:name w:val="ListLabel 256"/>
    <w:qFormat/>
    <w:rPr>
      <w:rFonts w:cs="OpenSymbol"/>
    </w:rPr>
  </w:style>
  <w:style w:type="character" w:styleId="ListLabel255">
    <w:name w:val="ListLabel 255"/>
    <w:qFormat/>
    <w:rPr>
      <w:rFonts w:cs="OpenSymbol"/>
    </w:rPr>
  </w:style>
  <w:style w:type="character" w:styleId="ListLabel254">
    <w:name w:val="ListLabel 254"/>
    <w:qFormat/>
    <w:rPr>
      <w:rFonts w:cs="OpenSymbol"/>
    </w:rPr>
  </w:style>
  <w:style w:type="character" w:styleId="ListLabel253">
    <w:name w:val="ListLabel 253"/>
    <w:qFormat/>
    <w:rPr>
      <w:rFonts w:cs="OpenSymbol"/>
    </w:rPr>
  </w:style>
  <w:style w:type="character" w:styleId="ListLabel252">
    <w:name w:val="ListLabel 252"/>
    <w:qFormat/>
    <w:rPr>
      <w:rFonts w:cs="OpenSymbol"/>
    </w:rPr>
  </w:style>
  <w:style w:type="character" w:styleId="ListLabel251">
    <w:name w:val="ListLabel 251"/>
    <w:qFormat/>
    <w:rPr>
      <w:rFonts w:cs="OpenSymbol"/>
    </w:rPr>
  </w:style>
  <w:style w:type="character" w:styleId="ListLabel250">
    <w:name w:val="ListLabel 250"/>
    <w:qFormat/>
    <w:rPr>
      <w:rFonts w:cs="OpenSymbol"/>
    </w:rPr>
  </w:style>
  <w:style w:type="character" w:styleId="ListLabel249">
    <w:name w:val="ListLabel 249"/>
    <w:qFormat/>
    <w:rPr>
      <w:rFonts w:cs="OpenSymbol"/>
    </w:rPr>
  </w:style>
  <w:style w:type="character" w:styleId="ListLabel248">
    <w:name w:val="ListLabel 248"/>
    <w:qFormat/>
    <w:rPr>
      <w:rFonts w:cs="OpenSymbol"/>
    </w:rPr>
  </w:style>
  <w:style w:type="character" w:styleId="ListLabel247">
    <w:name w:val="ListLabel 247"/>
    <w:qFormat/>
    <w:rPr>
      <w:rFonts w:cs="OpenSymbol"/>
    </w:rPr>
  </w:style>
  <w:style w:type="character" w:styleId="ListLabel246">
    <w:name w:val="ListLabel 246"/>
    <w:qFormat/>
    <w:rPr>
      <w:rFonts w:cs="OpenSymbol"/>
    </w:rPr>
  </w:style>
  <w:style w:type="character" w:styleId="ListLabel245">
    <w:name w:val="ListLabel 245"/>
    <w:qFormat/>
    <w:rPr>
      <w:rFonts w:cs="OpenSymbol"/>
    </w:rPr>
  </w:style>
  <w:style w:type="character" w:styleId="ListLabel244">
    <w:name w:val="ListLabel 244"/>
    <w:qFormat/>
    <w:rPr>
      <w:rFonts w:cs="OpenSymbol"/>
    </w:rPr>
  </w:style>
  <w:style w:type="character" w:styleId="ListLabel243">
    <w:name w:val="ListLabel 243"/>
    <w:qFormat/>
    <w:rPr>
      <w:rFonts w:cs="OpenSymbol"/>
    </w:rPr>
  </w:style>
  <w:style w:type="character" w:styleId="ListLabel242">
    <w:name w:val="ListLabel 242"/>
    <w:qFormat/>
    <w:rPr>
      <w:rFonts w:cs="OpenSymbol"/>
    </w:rPr>
  </w:style>
  <w:style w:type="character" w:styleId="ListLabel241">
    <w:name w:val="ListLabel 241"/>
    <w:qFormat/>
    <w:rPr>
      <w:rFonts w:cs="OpenSymbol"/>
    </w:rPr>
  </w:style>
  <w:style w:type="character" w:styleId="ListLabel240">
    <w:name w:val="ListLabel 240"/>
    <w:qFormat/>
    <w:rPr>
      <w:rFonts w:cs="Arial"/>
      <w:sz w:val="22"/>
      <w:szCs w:val="22"/>
    </w:rPr>
  </w:style>
  <w:style w:type="character" w:styleId="ListLabel239">
    <w:name w:val="ListLabel 239"/>
    <w:qFormat/>
    <w:rPr>
      <w:rFonts w:cs="Arial"/>
      <w:i w:val="false"/>
      <w:iCs/>
      <w:sz w:val="24"/>
      <w:szCs w:val="22"/>
    </w:rPr>
  </w:style>
  <w:style w:type="character" w:styleId="ListLabel238">
    <w:name w:val="ListLabel 238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37">
    <w:name w:val="ListLabel 237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36">
    <w:name w:val="ListLabel 236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35">
    <w:name w:val="ListLabel 235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34">
    <w:name w:val="ListLabel 234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33">
    <w:name w:val="ListLabel 233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32">
    <w:name w:val="ListLabel 232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31">
    <w:name w:val="ListLabel 231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30">
    <w:name w:val="ListLabel 230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29">
    <w:name w:val="ListLabel 229"/>
    <w:qFormat/>
    <w:rPr>
      <w:rFonts w:cs="Times New Roman"/>
      <w:sz w:val="22"/>
      <w:szCs w:val="22"/>
    </w:rPr>
  </w:style>
  <w:style w:type="character" w:styleId="ListLabel228">
    <w:name w:val="ListLabel 228"/>
    <w:qFormat/>
    <w:rPr>
      <w:rFonts w:cs="Wingdings"/>
    </w:rPr>
  </w:style>
  <w:style w:type="character" w:styleId="ListLabel227">
    <w:name w:val="ListLabel 227"/>
    <w:qFormat/>
    <w:rPr>
      <w:rFonts w:cs="Courier New"/>
    </w:rPr>
  </w:style>
  <w:style w:type="character" w:styleId="ListLabel226">
    <w:name w:val="ListLabel 226"/>
    <w:qFormat/>
    <w:rPr>
      <w:rFonts w:cs="Symbol"/>
      <w:sz w:val="22"/>
      <w:szCs w:val="22"/>
    </w:rPr>
  </w:style>
  <w:style w:type="character" w:styleId="ListLabel225">
    <w:name w:val="ListLabel 225"/>
    <w:qFormat/>
    <w:rPr>
      <w:rFonts w:cs="Wingdings"/>
    </w:rPr>
  </w:style>
  <w:style w:type="character" w:styleId="ListLabel224">
    <w:name w:val="ListLabel 224"/>
    <w:qFormat/>
    <w:rPr>
      <w:rFonts w:cs="Courier New"/>
    </w:rPr>
  </w:style>
  <w:style w:type="character" w:styleId="ListLabel223">
    <w:name w:val="ListLabel 223"/>
    <w:qFormat/>
    <w:rPr>
      <w:rFonts w:cs="Symbol"/>
      <w:sz w:val="22"/>
      <w:szCs w:val="22"/>
    </w:rPr>
  </w:style>
  <w:style w:type="character" w:styleId="ListLabel222">
    <w:name w:val="ListLabel 222"/>
    <w:qFormat/>
    <w:rPr>
      <w:rFonts w:cs="Wingdings"/>
    </w:rPr>
  </w:style>
  <w:style w:type="character" w:styleId="ListLabel221">
    <w:name w:val="ListLabel 221"/>
    <w:qFormat/>
    <w:rPr>
      <w:rFonts w:cs="Courier New"/>
    </w:rPr>
  </w:style>
  <w:style w:type="character" w:styleId="ListLabel220">
    <w:name w:val="ListLabel 220"/>
    <w:qFormat/>
    <w:rPr>
      <w:rFonts w:cs="Symbol"/>
      <w:sz w:val="22"/>
      <w:szCs w:val="22"/>
    </w:rPr>
  </w:style>
  <w:style w:type="character" w:styleId="ListLabel219">
    <w:name w:val="ListLabel 219"/>
    <w:qFormat/>
    <w:rPr>
      <w:rFonts w:cs="Arial"/>
      <w:i w:val="false"/>
      <w:iCs/>
      <w:sz w:val="24"/>
      <w:szCs w:val="22"/>
    </w:rPr>
  </w:style>
  <w:style w:type="character" w:styleId="ListLabel218">
    <w:name w:val="ListLabel 218"/>
    <w:qFormat/>
    <w:rPr>
      <w:sz w:val="22"/>
      <w:szCs w:val="22"/>
    </w:rPr>
  </w:style>
  <w:style w:type="character" w:styleId="ListLabel217">
    <w:name w:val="ListLabel 217"/>
    <w:qFormat/>
    <w:rPr>
      <w:rFonts w:cs="Courier New"/>
    </w:rPr>
  </w:style>
  <w:style w:type="character" w:styleId="ListLabel216">
    <w:name w:val="ListLabel 216"/>
    <w:qFormat/>
    <w:rPr>
      <w:rFonts w:cs="Courier New"/>
    </w:rPr>
  </w:style>
  <w:style w:type="character" w:styleId="ListLabel215">
    <w:name w:val="ListLabel 215"/>
    <w:qFormat/>
    <w:rPr>
      <w:rFonts w:cs="Courier New"/>
    </w:rPr>
  </w:style>
  <w:style w:type="character" w:styleId="ListLabel214">
    <w:name w:val="ListLabel 214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13">
    <w:name w:val="ListLabel 213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12">
    <w:name w:val="ListLabel 212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11">
    <w:name w:val="ListLabel 211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10">
    <w:name w:val="ListLabel 210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09">
    <w:name w:val="ListLabel 209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08">
    <w:name w:val="ListLabel 208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07">
    <w:name w:val="ListLabel 207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06">
    <w:name w:val="ListLabel 206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05">
    <w:name w:val="ListLabel 205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04">
    <w:name w:val="ListLabel 204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03">
    <w:name w:val="ListLabel 203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02">
    <w:name w:val="ListLabel 202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01">
    <w:name w:val="ListLabel 201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00">
    <w:name w:val="ListLabel 200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199">
    <w:name w:val="ListLabel 199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198">
    <w:name w:val="ListLabel 198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197">
    <w:name w:val="ListLabel 197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196">
    <w:name w:val="ListLabel 196"/>
    <w:qFormat/>
    <w:rPr>
      <w:rFonts w:cs="Courier New"/>
    </w:rPr>
  </w:style>
  <w:style w:type="character" w:styleId="ListLabel195">
    <w:name w:val="ListLabel 195"/>
    <w:qFormat/>
    <w:rPr>
      <w:rFonts w:cs="Courier New"/>
    </w:rPr>
  </w:style>
  <w:style w:type="character" w:styleId="ListLabel194">
    <w:name w:val="ListLabel 194"/>
    <w:qFormat/>
    <w:rPr>
      <w:rFonts w:cs="Courier New"/>
    </w:rPr>
  </w:style>
  <w:style w:type="character" w:styleId="ListLabel193">
    <w:name w:val="ListLabel 193"/>
    <w:qFormat/>
    <w:rPr>
      <w:rFonts w:cs="Arial"/>
      <w:i w:val="false"/>
      <w:iCs/>
      <w:sz w:val="22"/>
      <w:szCs w:val="22"/>
    </w:rPr>
  </w:style>
  <w:style w:type="character" w:styleId="ListLabel192">
    <w:name w:val="ListLabel 192"/>
    <w:qFormat/>
    <w:rPr>
      <w:rFonts w:cs="Courier New"/>
    </w:rPr>
  </w:style>
  <w:style w:type="character" w:styleId="ListLabel191">
    <w:name w:val="ListLabel 191"/>
    <w:qFormat/>
    <w:rPr>
      <w:rFonts w:cs="Courier New"/>
    </w:rPr>
  </w:style>
  <w:style w:type="character" w:styleId="ListLabel190">
    <w:name w:val="ListLabel 190"/>
    <w:qFormat/>
    <w:rPr>
      <w:rFonts w:cs="Courier New"/>
    </w:rPr>
  </w:style>
  <w:style w:type="character" w:styleId="ListLabel189">
    <w:name w:val="ListLabel 189"/>
    <w:qFormat/>
    <w:rPr>
      <w:rFonts w:cs="Courier New"/>
    </w:rPr>
  </w:style>
  <w:style w:type="character" w:styleId="ListLabel188">
    <w:name w:val="ListLabel 188"/>
    <w:qFormat/>
    <w:rPr>
      <w:rFonts w:cs="Courier New"/>
    </w:rPr>
  </w:style>
  <w:style w:type="character" w:styleId="ListLabel187">
    <w:name w:val="ListLabel 187"/>
    <w:qFormat/>
    <w:rPr>
      <w:rFonts w:cs="Courier New"/>
    </w:rPr>
  </w:style>
  <w:style w:type="character" w:styleId="ListLabel186">
    <w:name w:val="ListLabel 186"/>
    <w:qFormat/>
    <w:rPr>
      <w:rFonts w:cs="Courier New"/>
    </w:rPr>
  </w:style>
  <w:style w:type="character" w:styleId="ListLabel185">
    <w:name w:val="ListLabel 185"/>
    <w:qFormat/>
    <w:rPr>
      <w:rFonts w:cs="Courier New"/>
    </w:rPr>
  </w:style>
  <w:style w:type="character" w:styleId="ListLabel184">
    <w:name w:val="ListLabel 184"/>
    <w:qFormat/>
    <w:rPr>
      <w:rFonts w:cs="Courier New"/>
    </w:rPr>
  </w:style>
  <w:style w:type="character" w:styleId="ListLabel183">
    <w:name w:val="ListLabel 183"/>
    <w:qFormat/>
    <w:rPr>
      <w:rFonts w:cs="Courier New"/>
    </w:rPr>
  </w:style>
  <w:style w:type="character" w:styleId="ListLabel182">
    <w:name w:val="ListLabel 182"/>
    <w:qFormat/>
    <w:rPr>
      <w:rFonts w:cs="Courier New"/>
    </w:rPr>
  </w:style>
  <w:style w:type="character" w:styleId="ListLabel181">
    <w:name w:val="ListLabel 181"/>
    <w:qFormat/>
    <w:rPr>
      <w:rFonts w:cs="Courier New"/>
    </w:rPr>
  </w:style>
  <w:style w:type="character" w:styleId="ListLabel180">
    <w:name w:val="ListLabel 180"/>
    <w:qFormat/>
    <w:rPr>
      <w:rFonts w:cs="Courier New"/>
    </w:rPr>
  </w:style>
  <w:style w:type="character" w:styleId="ListLabel179">
    <w:name w:val="ListLabel 179"/>
    <w:qFormat/>
    <w:rPr>
      <w:rFonts w:cs="Courier New"/>
    </w:rPr>
  </w:style>
  <w:style w:type="character" w:styleId="ListLabel178">
    <w:name w:val="ListLabel 178"/>
    <w:qFormat/>
    <w:rPr>
      <w:rFonts w:cs="Courier New"/>
    </w:rPr>
  </w:style>
  <w:style w:type="character" w:styleId="ListLabel177">
    <w:name w:val="ListLabel 177"/>
    <w:qFormat/>
    <w:rPr>
      <w:rFonts w:cs="Courier New"/>
    </w:rPr>
  </w:style>
  <w:style w:type="character" w:styleId="ListLabel176">
    <w:name w:val="ListLabel 176"/>
    <w:qFormat/>
    <w:rPr>
      <w:rFonts w:cs="Courier New"/>
    </w:rPr>
  </w:style>
  <w:style w:type="character" w:styleId="ListLabel175">
    <w:name w:val="ListLabel 175"/>
    <w:qFormat/>
    <w:rPr>
      <w:rFonts w:cs="Courier New"/>
    </w:rPr>
  </w:style>
  <w:style w:type="character" w:styleId="ListLabel174">
    <w:name w:val="ListLabel 174"/>
    <w:qFormat/>
    <w:rPr>
      <w:rFonts w:cs="Courier New"/>
    </w:rPr>
  </w:style>
  <w:style w:type="character" w:styleId="ListLabel173">
    <w:name w:val="ListLabel 173"/>
    <w:qFormat/>
    <w:rPr>
      <w:rFonts w:cs="Courier New"/>
    </w:rPr>
  </w:style>
  <w:style w:type="character" w:styleId="ListLabel172">
    <w:name w:val="ListLabel 172"/>
    <w:qFormat/>
    <w:rPr>
      <w:rFonts w:cs="Courier New"/>
    </w:rPr>
  </w:style>
  <w:style w:type="character" w:styleId="ListLabel171">
    <w:name w:val="ListLabel 171"/>
    <w:qFormat/>
    <w:rPr>
      <w:rFonts w:cs="Courier New"/>
    </w:rPr>
  </w:style>
  <w:style w:type="character" w:styleId="ListLabel170">
    <w:name w:val="ListLabel 170"/>
    <w:qFormat/>
    <w:rPr>
      <w:rFonts w:cs="Courier New"/>
    </w:rPr>
  </w:style>
  <w:style w:type="character" w:styleId="ListLabel169">
    <w:name w:val="ListLabel 169"/>
    <w:qFormat/>
    <w:rPr>
      <w:rFonts w:cs="Courier New"/>
    </w:rPr>
  </w:style>
  <w:style w:type="character" w:styleId="ListLabel168">
    <w:name w:val="ListLabel 168"/>
    <w:qFormat/>
    <w:rPr>
      <w:rFonts w:cs="OpenSymbol"/>
    </w:rPr>
  </w:style>
  <w:style w:type="character" w:styleId="ListLabel167">
    <w:name w:val="ListLabel 167"/>
    <w:qFormat/>
    <w:rPr>
      <w:rFonts w:cs="OpenSymbol"/>
    </w:rPr>
  </w:style>
  <w:style w:type="character" w:styleId="ListLabel166">
    <w:name w:val="ListLabel 166"/>
    <w:qFormat/>
    <w:rPr>
      <w:rFonts w:cs="OpenSymbol"/>
    </w:rPr>
  </w:style>
  <w:style w:type="character" w:styleId="ListLabel165">
    <w:name w:val="ListLabel 165"/>
    <w:qFormat/>
    <w:rPr>
      <w:rFonts w:cs="OpenSymbol"/>
    </w:rPr>
  </w:style>
  <w:style w:type="character" w:styleId="ListLabel164">
    <w:name w:val="ListLabel 164"/>
    <w:qFormat/>
    <w:rPr>
      <w:rFonts w:cs="OpenSymbol"/>
    </w:rPr>
  </w:style>
  <w:style w:type="character" w:styleId="ListLabel163">
    <w:name w:val="ListLabel 163"/>
    <w:qFormat/>
    <w:rPr>
      <w:rFonts w:cs="OpenSymbol"/>
    </w:rPr>
  </w:style>
  <w:style w:type="character" w:styleId="ListLabel162">
    <w:name w:val="ListLabel 162"/>
    <w:qFormat/>
    <w:rPr>
      <w:rFonts w:cs="OpenSymbol"/>
    </w:rPr>
  </w:style>
  <w:style w:type="character" w:styleId="ListLabel161">
    <w:name w:val="ListLabel 161"/>
    <w:qFormat/>
    <w:rPr>
      <w:rFonts w:cs="OpenSymbol"/>
    </w:rPr>
  </w:style>
  <w:style w:type="character" w:styleId="ListLabel160">
    <w:name w:val="ListLabel 160"/>
    <w:qFormat/>
    <w:rPr>
      <w:rFonts w:cs="OpenSymbol"/>
    </w:rPr>
  </w:style>
  <w:style w:type="character" w:styleId="ListLabel159">
    <w:name w:val="ListLabel 159"/>
    <w:qFormat/>
    <w:rPr>
      <w:rFonts w:cs="OpenSymbol"/>
    </w:rPr>
  </w:style>
  <w:style w:type="character" w:styleId="ListLabel158">
    <w:name w:val="ListLabel 158"/>
    <w:qFormat/>
    <w:rPr>
      <w:rFonts w:cs="OpenSymbol"/>
    </w:rPr>
  </w:style>
  <w:style w:type="character" w:styleId="ListLabel157">
    <w:name w:val="ListLabel 157"/>
    <w:qFormat/>
    <w:rPr>
      <w:rFonts w:cs="OpenSymbol"/>
    </w:rPr>
  </w:style>
  <w:style w:type="character" w:styleId="ListLabel156">
    <w:name w:val="ListLabel 156"/>
    <w:qFormat/>
    <w:rPr>
      <w:rFonts w:cs="OpenSymbol"/>
    </w:rPr>
  </w:style>
  <w:style w:type="character" w:styleId="ListLabel155">
    <w:name w:val="ListLabel 155"/>
    <w:qFormat/>
    <w:rPr>
      <w:rFonts w:cs="OpenSymbol"/>
    </w:rPr>
  </w:style>
  <w:style w:type="character" w:styleId="ListLabel154">
    <w:name w:val="ListLabel 154"/>
    <w:qFormat/>
    <w:rPr>
      <w:rFonts w:cs="OpenSymbol"/>
    </w:rPr>
  </w:style>
  <w:style w:type="character" w:styleId="ListLabel153">
    <w:name w:val="ListLabel 153"/>
    <w:qFormat/>
    <w:rPr>
      <w:rFonts w:cs="OpenSymbol"/>
    </w:rPr>
  </w:style>
  <w:style w:type="character" w:styleId="ListLabel152">
    <w:name w:val="ListLabel 152"/>
    <w:qFormat/>
    <w:rPr>
      <w:rFonts w:cs="OpenSymbol"/>
    </w:rPr>
  </w:style>
  <w:style w:type="character" w:styleId="ListLabel151">
    <w:name w:val="ListLabel 151"/>
    <w:qFormat/>
    <w:rPr>
      <w:rFonts w:cs="OpenSymbol"/>
    </w:rPr>
  </w:style>
  <w:style w:type="character" w:styleId="ListLabel150">
    <w:name w:val="ListLabel 150"/>
    <w:qFormat/>
    <w:rPr>
      <w:rFonts w:cs="Arial"/>
      <w:sz w:val="22"/>
      <w:szCs w:val="22"/>
    </w:rPr>
  </w:style>
  <w:style w:type="character" w:styleId="ListLabel149">
    <w:name w:val="ListLabel 149"/>
    <w:qFormat/>
    <w:rPr>
      <w:rFonts w:cs="Arial"/>
      <w:i w:val="false"/>
      <w:iCs/>
      <w:sz w:val="24"/>
      <w:szCs w:val="22"/>
    </w:rPr>
  </w:style>
  <w:style w:type="character" w:styleId="ListLabel148">
    <w:name w:val="ListLabel 148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147">
    <w:name w:val="ListLabel 147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146">
    <w:name w:val="ListLabel 146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145">
    <w:name w:val="ListLabel 145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144">
    <w:name w:val="ListLabel 144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143">
    <w:name w:val="ListLabel 143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142">
    <w:name w:val="ListLabel 142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141">
    <w:name w:val="ListLabel 141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140">
    <w:name w:val="ListLabel 140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139">
    <w:name w:val="ListLabel 139"/>
    <w:qFormat/>
    <w:rPr>
      <w:rFonts w:cs="Times New Roman"/>
      <w:sz w:val="22"/>
      <w:szCs w:val="22"/>
    </w:rPr>
  </w:style>
  <w:style w:type="character" w:styleId="ListLabel138">
    <w:name w:val="ListLabel 138"/>
    <w:qFormat/>
    <w:rPr>
      <w:rFonts w:cs="Wingdings"/>
    </w:rPr>
  </w:style>
  <w:style w:type="character" w:styleId="ListLabel137">
    <w:name w:val="ListLabel 137"/>
    <w:qFormat/>
    <w:rPr>
      <w:rFonts w:cs="Courier New"/>
    </w:rPr>
  </w:style>
  <w:style w:type="character" w:styleId="ListLabel136">
    <w:name w:val="ListLabel 136"/>
    <w:qFormat/>
    <w:rPr>
      <w:rFonts w:cs="Symbol"/>
      <w:sz w:val="22"/>
      <w:szCs w:val="22"/>
    </w:rPr>
  </w:style>
  <w:style w:type="character" w:styleId="ListLabel135">
    <w:name w:val="ListLabel 135"/>
    <w:qFormat/>
    <w:rPr>
      <w:rFonts w:cs="Wingdings"/>
    </w:rPr>
  </w:style>
  <w:style w:type="character" w:styleId="ListLabel134">
    <w:name w:val="ListLabel 134"/>
    <w:qFormat/>
    <w:rPr>
      <w:rFonts w:cs="Courier New"/>
    </w:rPr>
  </w:style>
  <w:style w:type="character" w:styleId="ListLabel133">
    <w:name w:val="ListLabel 133"/>
    <w:qFormat/>
    <w:rPr>
      <w:rFonts w:cs="Symbol"/>
      <w:sz w:val="22"/>
      <w:szCs w:val="22"/>
    </w:rPr>
  </w:style>
  <w:style w:type="character" w:styleId="ListLabel132">
    <w:name w:val="ListLabel 132"/>
    <w:qFormat/>
    <w:rPr>
      <w:rFonts w:cs="Wingdings"/>
    </w:rPr>
  </w:style>
  <w:style w:type="character" w:styleId="ListLabel131">
    <w:name w:val="ListLabel 131"/>
    <w:qFormat/>
    <w:rPr>
      <w:rFonts w:cs="Courier New"/>
    </w:rPr>
  </w:style>
  <w:style w:type="character" w:styleId="ListLabel130">
    <w:name w:val="ListLabel 130"/>
    <w:qFormat/>
    <w:rPr>
      <w:rFonts w:cs="Symbol"/>
      <w:sz w:val="22"/>
      <w:szCs w:val="22"/>
    </w:rPr>
  </w:style>
  <w:style w:type="character" w:styleId="ListLabel129">
    <w:name w:val="ListLabel 129"/>
    <w:qFormat/>
    <w:rPr>
      <w:rFonts w:cs="Arial"/>
      <w:i w:val="false"/>
      <w:iCs/>
      <w:sz w:val="24"/>
      <w:szCs w:val="22"/>
    </w:rPr>
  </w:style>
  <w:style w:type="character" w:styleId="ListLabel128">
    <w:name w:val="ListLabel 128"/>
    <w:qFormat/>
    <w:rPr>
      <w:sz w:val="22"/>
      <w:szCs w:val="22"/>
    </w:rPr>
  </w:style>
  <w:style w:type="character" w:styleId="ListLabel127">
    <w:name w:val="ListLabel 127"/>
    <w:qFormat/>
    <w:rPr>
      <w:rFonts w:cs="OpenSymbol"/>
    </w:rPr>
  </w:style>
  <w:style w:type="character" w:styleId="ListLabel126">
    <w:name w:val="ListLabel 126"/>
    <w:qFormat/>
    <w:rPr>
      <w:rFonts w:cs="OpenSymbol"/>
    </w:rPr>
  </w:style>
  <w:style w:type="character" w:styleId="ListLabel125">
    <w:name w:val="ListLabel 125"/>
    <w:qFormat/>
    <w:rPr>
      <w:rFonts w:cs="OpenSymbol"/>
    </w:rPr>
  </w:style>
  <w:style w:type="character" w:styleId="ListLabel124">
    <w:name w:val="ListLabel 124"/>
    <w:qFormat/>
    <w:rPr>
      <w:rFonts w:cs="OpenSymbol"/>
    </w:rPr>
  </w:style>
  <w:style w:type="character" w:styleId="ListLabel123">
    <w:name w:val="ListLabel 123"/>
    <w:qFormat/>
    <w:rPr>
      <w:rFonts w:cs="OpenSymbol"/>
    </w:rPr>
  </w:style>
  <w:style w:type="character" w:styleId="ListLabel122">
    <w:name w:val="ListLabel 122"/>
    <w:qFormat/>
    <w:rPr>
      <w:rFonts w:cs="OpenSymbol"/>
    </w:rPr>
  </w:style>
  <w:style w:type="character" w:styleId="ListLabel121">
    <w:name w:val="ListLabel 121"/>
    <w:qFormat/>
    <w:rPr>
      <w:rFonts w:cs="OpenSymbol"/>
    </w:rPr>
  </w:style>
  <w:style w:type="character" w:styleId="ListLabel120">
    <w:name w:val="ListLabel 120"/>
    <w:qFormat/>
    <w:rPr>
      <w:rFonts w:cs="OpenSymbol"/>
    </w:rPr>
  </w:style>
  <w:style w:type="character" w:styleId="ListLabel119">
    <w:name w:val="ListLabel 119"/>
    <w:qFormat/>
    <w:rPr>
      <w:rFonts w:cs="OpenSymbol"/>
    </w:rPr>
  </w:style>
  <w:style w:type="character" w:styleId="ListLabel118">
    <w:name w:val="ListLabel 118"/>
    <w:qFormat/>
    <w:rPr>
      <w:rFonts w:cs="OpenSymbol"/>
    </w:rPr>
  </w:style>
  <w:style w:type="character" w:styleId="ListLabel117">
    <w:name w:val="ListLabel 117"/>
    <w:qFormat/>
    <w:rPr>
      <w:rFonts w:cs="OpenSymbol"/>
    </w:rPr>
  </w:style>
  <w:style w:type="character" w:styleId="ListLabel116">
    <w:name w:val="ListLabel 116"/>
    <w:qFormat/>
    <w:rPr>
      <w:rFonts w:cs="OpenSymbol"/>
    </w:rPr>
  </w:style>
  <w:style w:type="character" w:styleId="ListLabel115">
    <w:name w:val="ListLabel 115"/>
    <w:qFormat/>
    <w:rPr>
      <w:rFonts w:cs="OpenSymbol"/>
    </w:rPr>
  </w:style>
  <w:style w:type="character" w:styleId="ListLabel114">
    <w:name w:val="ListLabel 114"/>
    <w:qFormat/>
    <w:rPr>
      <w:rFonts w:cs="OpenSymbol"/>
    </w:rPr>
  </w:style>
  <w:style w:type="character" w:styleId="ListLabel113">
    <w:name w:val="ListLabel 113"/>
    <w:qFormat/>
    <w:rPr>
      <w:rFonts w:cs="OpenSymbol"/>
    </w:rPr>
  </w:style>
  <w:style w:type="character" w:styleId="ListLabel112">
    <w:name w:val="ListLabel 112"/>
    <w:qFormat/>
    <w:rPr>
      <w:rFonts w:cs="OpenSymbol"/>
    </w:rPr>
  </w:style>
  <w:style w:type="character" w:styleId="ListLabel111">
    <w:name w:val="ListLabel 111"/>
    <w:qFormat/>
    <w:rPr>
      <w:rFonts w:cs="OpenSymbol"/>
    </w:rPr>
  </w:style>
  <w:style w:type="character" w:styleId="ListLabel110">
    <w:name w:val="ListLabel 110"/>
    <w:qFormat/>
    <w:rPr>
      <w:rFonts w:cs="OpenSymbol"/>
    </w:rPr>
  </w:style>
  <w:style w:type="character" w:styleId="ListLabel109">
    <w:name w:val="ListLabel 109"/>
    <w:qFormat/>
    <w:rPr>
      <w:rFonts w:cs="Arial"/>
      <w:b/>
      <w:bCs/>
      <w:i w:val="false"/>
      <w:iCs/>
      <w:sz w:val="24"/>
      <w:szCs w:val="22"/>
    </w:rPr>
  </w:style>
  <w:style w:type="character" w:styleId="ListLabel108">
    <w:name w:val="ListLabel 108"/>
    <w:qFormat/>
    <w:rPr>
      <w:rFonts w:cs="Arial"/>
      <w:sz w:val="22"/>
      <w:szCs w:val="22"/>
    </w:rPr>
  </w:style>
  <w:style w:type="character" w:styleId="ListLabel107">
    <w:name w:val="ListLabel 107"/>
    <w:qFormat/>
    <w:rPr>
      <w:rFonts w:cs="Arial"/>
      <w:i w:val="false"/>
      <w:iCs/>
      <w:sz w:val="24"/>
      <w:szCs w:val="22"/>
    </w:rPr>
  </w:style>
  <w:style w:type="character" w:styleId="ListLabel106">
    <w:name w:val="ListLabel 106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105">
    <w:name w:val="ListLabel 105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104">
    <w:name w:val="ListLabel 104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103">
    <w:name w:val="ListLabel 103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102">
    <w:name w:val="ListLabel 102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101">
    <w:name w:val="ListLabel 101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100">
    <w:name w:val="ListLabel 100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99">
    <w:name w:val="ListLabel 99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98">
    <w:name w:val="ListLabel 98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97">
    <w:name w:val="ListLabel 97"/>
    <w:qFormat/>
    <w:rPr>
      <w:rFonts w:cs="Times New Roman"/>
      <w:sz w:val="22"/>
      <w:szCs w:val="22"/>
    </w:rPr>
  </w:style>
  <w:style w:type="character" w:styleId="ListLabel96">
    <w:name w:val="ListLabel 96"/>
    <w:qFormat/>
    <w:rPr>
      <w:rFonts w:cs="Wingdings"/>
    </w:rPr>
  </w:style>
  <w:style w:type="character" w:styleId="ListLabel95">
    <w:name w:val="ListLabel 95"/>
    <w:qFormat/>
    <w:rPr>
      <w:rFonts w:cs="Courier New"/>
    </w:rPr>
  </w:style>
  <w:style w:type="character" w:styleId="ListLabel94">
    <w:name w:val="ListLabel 94"/>
    <w:qFormat/>
    <w:rPr>
      <w:rFonts w:cs="Symbol"/>
      <w:sz w:val="22"/>
      <w:szCs w:val="22"/>
    </w:rPr>
  </w:style>
  <w:style w:type="character" w:styleId="ListLabel93">
    <w:name w:val="ListLabel 93"/>
    <w:qFormat/>
    <w:rPr>
      <w:rFonts w:cs="Wingdings"/>
    </w:rPr>
  </w:style>
  <w:style w:type="character" w:styleId="ListLabel92">
    <w:name w:val="ListLabel 92"/>
    <w:qFormat/>
    <w:rPr>
      <w:rFonts w:cs="Courier New"/>
    </w:rPr>
  </w:style>
  <w:style w:type="character" w:styleId="ListLabel91">
    <w:name w:val="ListLabel 91"/>
    <w:qFormat/>
    <w:rPr>
      <w:rFonts w:cs="Symbol"/>
      <w:sz w:val="22"/>
      <w:szCs w:val="22"/>
    </w:rPr>
  </w:style>
  <w:style w:type="character" w:styleId="ListLabel90">
    <w:name w:val="ListLabel 90"/>
    <w:qFormat/>
    <w:rPr>
      <w:rFonts w:cs="Wingdings"/>
    </w:rPr>
  </w:style>
  <w:style w:type="character" w:styleId="ListLabel89">
    <w:name w:val="ListLabel 89"/>
    <w:qFormat/>
    <w:rPr>
      <w:rFonts w:cs="Courier New"/>
    </w:rPr>
  </w:style>
  <w:style w:type="character" w:styleId="ListLabel88">
    <w:name w:val="ListLabel 88"/>
    <w:qFormat/>
    <w:rPr>
      <w:rFonts w:cs="Symbol"/>
      <w:sz w:val="22"/>
      <w:szCs w:val="22"/>
    </w:rPr>
  </w:style>
  <w:style w:type="character" w:styleId="ListLabel87">
    <w:name w:val="ListLabel 87"/>
    <w:qFormat/>
    <w:rPr>
      <w:rFonts w:cs="Arial"/>
      <w:i w:val="false"/>
      <w:iCs/>
      <w:sz w:val="24"/>
      <w:szCs w:val="22"/>
    </w:rPr>
  </w:style>
  <w:style w:type="character" w:styleId="ListLabel86">
    <w:name w:val="ListLabel 86"/>
    <w:qFormat/>
    <w:rPr>
      <w:sz w:val="22"/>
      <w:szCs w:val="22"/>
    </w:rPr>
  </w:style>
  <w:style w:type="character" w:styleId="ListLabel85">
    <w:name w:val="ListLabel 85"/>
    <w:qFormat/>
    <w:rPr/>
  </w:style>
  <w:style w:type="character" w:styleId="ListLabel84">
    <w:name w:val="ListLabel 84"/>
    <w:qFormat/>
    <w:rPr>
      <w:rFonts w:cs="OpenSymbol"/>
    </w:rPr>
  </w:style>
  <w:style w:type="character" w:styleId="ListLabel83">
    <w:name w:val="ListLabel 83"/>
    <w:qFormat/>
    <w:rPr>
      <w:rFonts w:cs="OpenSymbol"/>
    </w:rPr>
  </w:style>
  <w:style w:type="character" w:styleId="ListLabel82">
    <w:name w:val="ListLabel 82"/>
    <w:qFormat/>
    <w:rPr>
      <w:rFonts w:cs="OpenSymbol"/>
    </w:rPr>
  </w:style>
  <w:style w:type="character" w:styleId="ListLabel81">
    <w:name w:val="ListLabel 81"/>
    <w:qFormat/>
    <w:rPr>
      <w:rFonts w:cs="OpenSymbol"/>
    </w:rPr>
  </w:style>
  <w:style w:type="character" w:styleId="ListLabel80">
    <w:name w:val="ListLabel 80"/>
    <w:qFormat/>
    <w:rPr>
      <w:rFonts w:cs="OpenSymbol"/>
    </w:rPr>
  </w:style>
  <w:style w:type="character" w:styleId="ListLabel79">
    <w:name w:val="ListLabel 79"/>
    <w:qFormat/>
    <w:rPr>
      <w:rFonts w:cs="OpenSymbol"/>
    </w:rPr>
  </w:style>
  <w:style w:type="character" w:styleId="ListLabel78">
    <w:name w:val="ListLabel 78"/>
    <w:qFormat/>
    <w:rPr>
      <w:rFonts w:cs="OpenSymbol"/>
    </w:rPr>
  </w:style>
  <w:style w:type="character" w:styleId="ListLabel77">
    <w:name w:val="ListLabel 77"/>
    <w:qFormat/>
    <w:rPr>
      <w:rFonts w:cs="OpenSymbol"/>
    </w:rPr>
  </w:style>
  <w:style w:type="character" w:styleId="ListLabel76">
    <w:name w:val="ListLabel 76"/>
    <w:qFormat/>
    <w:rPr>
      <w:rFonts w:cs="OpenSymbol"/>
    </w:rPr>
  </w:style>
  <w:style w:type="character" w:styleId="ListLabel75">
    <w:name w:val="ListLabel 75"/>
    <w:qFormat/>
    <w:rPr>
      <w:rFonts w:cs="OpenSymbol"/>
    </w:rPr>
  </w:style>
  <w:style w:type="character" w:styleId="ListLabel74">
    <w:name w:val="ListLabel 74"/>
    <w:qFormat/>
    <w:rPr>
      <w:rFonts w:cs="OpenSymbol"/>
    </w:rPr>
  </w:style>
  <w:style w:type="character" w:styleId="ListLabel73">
    <w:name w:val="ListLabel 73"/>
    <w:qFormat/>
    <w:rPr>
      <w:rFonts w:cs="OpenSymbol"/>
    </w:rPr>
  </w:style>
  <w:style w:type="character" w:styleId="ListLabel72">
    <w:name w:val="ListLabel 72"/>
    <w:qFormat/>
    <w:rPr>
      <w:rFonts w:cs="OpenSymbol"/>
    </w:rPr>
  </w:style>
  <w:style w:type="character" w:styleId="ListLabel71">
    <w:name w:val="ListLabel 71"/>
    <w:qFormat/>
    <w:rPr>
      <w:rFonts w:cs="OpenSymbol"/>
    </w:rPr>
  </w:style>
  <w:style w:type="character" w:styleId="ListLabel70">
    <w:name w:val="ListLabel 70"/>
    <w:qFormat/>
    <w:rPr>
      <w:rFonts w:cs="OpenSymbol"/>
    </w:rPr>
  </w:style>
  <w:style w:type="character" w:styleId="ListLabel69">
    <w:name w:val="ListLabel 69"/>
    <w:qFormat/>
    <w:rPr>
      <w:rFonts w:cs="OpenSymbol"/>
    </w:rPr>
  </w:style>
  <w:style w:type="character" w:styleId="ListLabel68">
    <w:name w:val="ListLabel 68"/>
    <w:qFormat/>
    <w:rPr>
      <w:rFonts w:cs="OpenSymbol"/>
    </w:rPr>
  </w:style>
  <w:style w:type="character" w:styleId="ListLabel67">
    <w:name w:val="ListLabel 67"/>
    <w:qFormat/>
    <w:rPr>
      <w:rFonts w:cs="OpenSymbol"/>
    </w:rPr>
  </w:style>
  <w:style w:type="character" w:styleId="ListLabel66">
    <w:name w:val="ListLabel 66"/>
    <w:qFormat/>
    <w:rPr>
      <w:rFonts w:cs="OpenSymbol"/>
    </w:rPr>
  </w:style>
  <w:style w:type="character" w:styleId="ListLabel65">
    <w:name w:val="ListLabel 65"/>
    <w:qFormat/>
    <w:rPr>
      <w:rFonts w:cs="OpenSymbol"/>
    </w:rPr>
  </w:style>
  <w:style w:type="character" w:styleId="ListLabel64">
    <w:name w:val="ListLabel 64"/>
    <w:qFormat/>
    <w:rPr>
      <w:rFonts w:cs="OpenSymbol"/>
    </w:rPr>
  </w:style>
  <w:style w:type="character" w:styleId="ListLabel63">
    <w:name w:val="ListLabel 63"/>
    <w:qFormat/>
    <w:rPr>
      <w:rFonts w:cs="OpenSymbol"/>
    </w:rPr>
  </w:style>
  <w:style w:type="character" w:styleId="ListLabel62">
    <w:name w:val="ListLabel 62"/>
    <w:qFormat/>
    <w:rPr>
      <w:rFonts w:cs="OpenSymbol"/>
    </w:rPr>
  </w:style>
  <w:style w:type="character" w:styleId="ListLabel61">
    <w:name w:val="ListLabel 61"/>
    <w:qFormat/>
    <w:rPr>
      <w:rFonts w:cs="OpenSymbol"/>
    </w:rPr>
  </w:style>
  <w:style w:type="character" w:styleId="ListLabel60">
    <w:name w:val="ListLabel 60"/>
    <w:qFormat/>
    <w:rPr>
      <w:rFonts w:cs="OpenSymbol"/>
    </w:rPr>
  </w:style>
  <w:style w:type="character" w:styleId="ListLabel59">
    <w:name w:val="ListLabel 59"/>
    <w:qFormat/>
    <w:rPr>
      <w:rFonts w:cs="OpenSymbol"/>
    </w:rPr>
  </w:style>
  <w:style w:type="character" w:styleId="ListLabel58">
    <w:name w:val="ListLabel 58"/>
    <w:qFormat/>
    <w:rPr>
      <w:rFonts w:cs="OpenSymbol"/>
    </w:rPr>
  </w:style>
  <w:style w:type="character" w:styleId="ListLabel57">
    <w:name w:val="ListLabel 57"/>
    <w:qFormat/>
    <w:rPr>
      <w:rFonts w:cs="Arial"/>
      <w:b/>
      <w:bCs/>
      <w:i w:val="false"/>
      <w:iCs/>
      <w:sz w:val="24"/>
      <w:szCs w:val="22"/>
    </w:rPr>
  </w:style>
  <w:style w:type="character" w:styleId="ListLabel56">
    <w:name w:val="ListLabel 56"/>
    <w:qFormat/>
    <w:rPr>
      <w:rFonts w:cs="Arial"/>
      <w:sz w:val="22"/>
      <w:szCs w:val="22"/>
    </w:rPr>
  </w:style>
  <w:style w:type="character" w:styleId="ListLabel55">
    <w:name w:val="ListLabel 55"/>
    <w:qFormat/>
    <w:rPr>
      <w:rFonts w:cs="Arial"/>
      <w:i w:val="false"/>
      <w:iCs/>
      <w:sz w:val="24"/>
      <w:szCs w:val="22"/>
    </w:rPr>
  </w:style>
  <w:style w:type="character" w:styleId="ListLabel54">
    <w:name w:val="ListLabel 54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53">
    <w:name w:val="ListLabel 53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52">
    <w:name w:val="ListLabel 52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51">
    <w:name w:val="ListLabel 51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50">
    <w:name w:val="ListLabel 50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49">
    <w:name w:val="ListLabel 49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48">
    <w:name w:val="ListLabel 48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47">
    <w:name w:val="ListLabel 47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46">
    <w:name w:val="ListLabel 46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45">
    <w:name w:val="ListLabel 45"/>
    <w:qFormat/>
    <w:rPr>
      <w:rFonts w:cs="Arial"/>
      <w:b w:val="false"/>
      <w:iCs/>
      <w:sz w:val="22"/>
      <w:szCs w:val="22"/>
    </w:rPr>
  </w:style>
  <w:style w:type="character" w:styleId="ListLabel44">
    <w:name w:val="ListLabel 44"/>
    <w:qFormat/>
    <w:rPr>
      <w:rFonts w:cs="Times New Roman"/>
      <w:sz w:val="22"/>
      <w:szCs w:val="22"/>
    </w:rPr>
  </w:style>
  <w:style w:type="character" w:styleId="ListLabel43">
    <w:name w:val="ListLabel 43"/>
    <w:qFormat/>
    <w:rPr>
      <w:rFonts w:cs="Wingdings"/>
    </w:rPr>
  </w:style>
  <w:style w:type="character" w:styleId="ListLabel42">
    <w:name w:val="ListLabel 42"/>
    <w:qFormat/>
    <w:rPr>
      <w:rFonts w:cs="Courier New"/>
    </w:rPr>
  </w:style>
  <w:style w:type="character" w:styleId="ListLabel41">
    <w:name w:val="ListLabel 41"/>
    <w:qFormat/>
    <w:rPr>
      <w:rFonts w:cs="Symbol"/>
      <w:sz w:val="22"/>
      <w:szCs w:val="22"/>
    </w:rPr>
  </w:style>
  <w:style w:type="character" w:styleId="ListLabel40">
    <w:name w:val="ListLabel 40"/>
    <w:qFormat/>
    <w:rPr>
      <w:rFonts w:cs="Wingdings"/>
    </w:rPr>
  </w:style>
  <w:style w:type="character" w:styleId="ListLabel39">
    <w:name w:val="ListLabel 39"/>
    <w:qFormat/>
    <w:rPr>
      <w:rFonts w:cs="Courier New"/>
    </w:rPr>
  </w:style>
  <w:style w:type="character" w:styleId="ListLabel38">
    <w:name w:val="ListLabel 38"/>
    <w:qFormat/>
    <w:rPr>
      <w:rFonts w:cs="Symbol"/>
      <w:sz w:val="22"/>
      <w:szCs w:val="22"/>
    </w:rPr>
  </w:style>
  <w:style w:type="character" w:styleId="ListLabel37">
    <w:name w:val="ListLabel 37"/>
    <w:qFormat/>
    <w:rPr>
      <w:rFonts w:cs="Wingdings"/>
    </w:rPr>
  </w:style>
  <w:style w:type="character" w:styleId="ListLabel36">
    <w:name w:val="ListLabel 36"/>
    <w:qFormat/>
    <w:rPr>
      <w:rFonts w:cs="Courier New"/>
    </w:rPr>
  </w:style>
  <w:style w:type="character" w:styleId="ListLabel35">
    <w:name w:val="ListLabel 35"/>
    <w:qFormat/>
    <w:rPr>
      <w:rFonts w:cs="Symbol"/>
      <w:sz w:val="22"/>
      <w:szCs w:val="22"/>
    </w:rPr>
  </w:style>
  <w:style w:type="character" w:styleId="ListLabel34">
    <w:name w:val="ListLabel 34"/>
    <w:qFormat/>
    <w:rPr>
      <w:rFonts w:cs="Arial"/>
      <w:i w:val="false"/>
      <w:iCs/>
      <w:sz w:val="24"/>
      <w:szCs w:val="22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ListLabel33">
    <w:name w:val="ListLabel 33"/>
    <w:qFormat/>
    <w:rPr>
      <w:sz w:val="22"/>
      <w:szCs w:val="22"/>
      <w:lang w:val="en-US"/>
    </w:rPr>
  </w:style>
  <w:style w:type="character" w:styleId="ListLabel32">
    <w:name w:val="ListLabel 32"/>
    <w:qFormat/>
    <w:rPr>
      <w:rFonts w:cs="Arial"/>
      <w:b/>
      <w:bCs/>
      <w:i w:val="false"/>
      <w:iCs/>
      <w:sz w:val="24"/>
      <w:szCs w:val="22"/>
    </w:rPr>
  </w:style>
  <w:style w:type="character" w:styleId="ListLabel31">
    <w:name w:val="ListLabel 31"/>
    <w:qFormat/>
    <w:rPr>
      <w:rFonts w:cs="Arial"/>
      <w:sz w:val="22"/>
      <w:szCs w:val="22"/>
    </w:rPr>
  </w:style>
  <w:style w:type="character" w:styleId="ListLabel30">
    <w:name w:val="ListLabel 30"/>
    <w:qFormat/>
    <w:rPr>
      <w:rFonts w:cs="Arial"/>
      <w:i w:val="false"/>
      <w:iCs/>
      <w:sz w:val="24"/>
      <w:szCs w:val="22"/>
    </w:rPr>
  </w:style>
  <w:style w:type="character" w:styleId="ListLabel29">
    <w:name w:val="ListLabel 29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8">
    <w:name w:val="ListLabel 28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7">
    <w:name w:val="ListLabel 27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6">
    <w:name w:val="ListLabel 26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5">
    <w:name w:val="ListLabel 25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4">
    <w:name w:val="ListLabel 24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3">
    <w:name w:val="ListLabel 23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2">
    <w:name w:val="ListLabel 22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1">
    <w:name w:val="ListLabel 21"/>
    <w:qFormat/>
    <w:rPr>
      <w:rFonts w:eastAsia="Calibri" w:cs="Arial"/>
      <w:b/>
      <w:bCs/>
      <w:iCs/>
      <w:kern w:val="2"/>
      <w:sz w:val="22"/>
      <w:szCs w:val="22"/>
      <w:lang w:val="ru-RU" w:eastAsia="en-US"/>
    </w:rPr>
  </w:style>
  <w:style w:type="character" w:styleId="ListLabel20">
    <w:name w:val="ListLabel 20"/>
    <w:qFormat/>
    <w:rPr>
      <w:rFonts w:cs="Arial"/>
      <w:b w:val="false"/>
      <w:iCs/>
      <w:sz w:val="22"/>
      <w:szCs w:val="22"/>
    </w:rPr>
  </w:style>
  <w:style w:type="character" w:styleId="ListLabel19">
    <w:name w:val="ListLabel 19"/>
    <w:qFormat/>
    <w:rPr>
      <w:rFonts w:cs="Times New Roman"/>
      <w:sz w:val="22"/>
      <w:szCs w:val="22"/>
    </w:rPr>
  </w:style>
  <w:style w:type="character" w:styleId="ListLabel18">
    <w:name w:val="ListLabel 18"/>
    <w:qFormat/>
    <w:rPr>
      <w:rFonts w:cs="Wingdings"/>
    </w:rPr>
  </w:style>
  <w:style w:type="character" w:styleId="ListLabel17">
    <w:name w:val="ListLabel 17"/>
    <w:qFormat/>
    <w:rPr>
      <w:rFonts w:cs="Courier New"/>
    </w:rPr>
  </w:style>
  <w:style w:type="character" w:styleId="ListLabel16">
    <w:name w:val="ListLabel 16"/>
    <w:qFormat/>
    <w:rPr>
      <w:rFonts w:cs="Symbol"/>
      <w:sz w:val="22"/>
      <w:szCs w:val="22"/>
    </w:rPr>
  </w:style>
  <w:style w:type="character" w:styleId="ListLabel15">
    <w:name w:val="ListLabel 15"/>
    <w:qFormat/>
    <w:rPr>
      <w:rFonts w:cs="Wingdings"/>
    </w:rPr>
  </w:style>
  <w:style w:type="character" w:styleId="ListLabel14">
    <w:name w:val="ListLabel 14"/>
    <w:qFormat/>
    <w:rPr>
      <w:rFonts w:cs="Courier New"/>
    </w:rPr>
  </w:style>
  <w:style w:type="character" w:styleId="ListLabel13">
    <w:name w:val="ListLabel 13"/>
    <w:qFormat/>
    <w:rPr>
      <w:rFonts w:cs="Symbol"/>
      <w:sz w:val="22"/>
      <w:szCs w:val="22"/>
    </w:rPr>
  </w:style>
  <w:style w:type="character" w:styleId="ListLabel12">
    <w:name w:val="ListLabel 12"/>
    <w:qFormat/>
    <w:rPr>
      <w:rFonts w:cs="Wingdings"/>
    </w:rPr>
  </w:style>
  <w:style w:type="character" w:styleId="ListLabel11">
    <w:name w:val="ListLabel 11"/>
    <w:qFormat/>
    <w:rPr>
      <w:rFonts w:cs="Courier New"/>
    </w:rPr>
  </w:style>
  <w:style w:type="character" w:styleId="ListLabel10">
    <w:name w:val="ListLabel 10"/>
    <w:qFormat/>
    <w:rPr>
      <w:rFonts w:cs="Symbol"/>
      <w:sz w:val="22"/>
      <w:szCs w:val="22"/>
    </w:rPr>
  </w:style>
  <w:style w:type="character" w:styleId="ListLabel9">
    <w:name w:val="ListLabel 9"/>
    <w:qFormat/>
    <w:rPr>
      <w:rFonts w:cs="Arial"/>
      <w:i w:val="false"/>
      <w:iCs/>
      <w:sz w:val="24"/>
      <w:szCs w:val="22"/>
    </w:rPr>
  </w:style>
  <w:style w:type="character" w:styleId="BodyText2Char2">
    <w:name w:val="Body Text 2 Char2"/>
    <w:qFormat/>
    <w:rPr>
      <w:rFonts w:eastAsia="Arial Unicode MS"/>
      <w:color w:val="000000"/>
      <w:kern w:val="2"/>
      <w:sz w:val="24"/>
      <w:szCs w:val="24"/>
    </w:rPr>
  </w:style>
  <w:style w:type="character" w:styleId="Heading2Char1">
    <w:name w:val="Heading 2 Char1"/>
    <w:qFormat/>
    <w:rPr>
      <w:rFonts w:ascii="Book Antiqua" w:hAnsi="Book Antiqua" w:cs="Book Antiqua"/>
      <w:b/>
      <w:bCs/>
      <w:color w:val="000000"/>
      <w:kern w:val="2"/>
      <w:sz w:val="28"/>
      <w:szCs w:val="24"/>
      <w:lang w:bidi="ar-SA"/>
    </w:rPr>
  </w:style>
  <w:style w:type="character" w:styleId="TitleChar">
    <w:name w:val="Title Char"/>
    <w:qFormat/>
    <w:rPr>
      <w:b/>
      <w:sz w:val="32"/>
      <w:lang w:val="hr-HR" w:bidi="ar-SA"/>
    </w:rPr>
  </w:style>
  <w:style w:type="character" w:styleId="HTMLCite">
    <w:name w:val="HTML Cite"/>
    <w:qFormat/>
    <w:rPr>
      <w:i w:val="false"/>
      <w:iCs w:val="false"/>
      <w:color w:val="009933"/>
    </w:rPr>
  </w:style>
  <w:style w:type="character" w:styleId="FooterChar1">
    <w:name w:val="Footer Char1"/>
    <w:qFormat/>
    <w:rPr>
      <w:rFonts w:eastAsia="Arial Unicode MS"/>
      <w:color w:val="000000"/>
      <w:kern w:val="2"/>
      <w:sz w:val="24"/>
      <w:szCs w:val="24"/>
      <w:lang w:bidi="ar-SA"/>
    </w:rPr>
  </w:style>
  <w:style w:type="character" w:styleId="PlainTextChar">
    <w:name w:val="Plain Text Char"/>
    <w:qFormat/>
    <w:rPr>
      <w:sz w:val="24"/>
      <w:szCs w:val="24"/>
      <w:lang w:val="en-US" w:bidi="ar-SA"/>
    </w:rPr>
  </w:style>
  <w:style w:type="character" w:styleId="BodyTextCharChar">
    <w:name w:val="Body Text Char Char"/>
    <w:qFormat/>
    <w:rPr>
      <w:sz w:val="28"/>
      <w:lang w:val="en-AU" w:bidi="ar-SA"/>
    </w:rPr>
  </w:style>
  <w:style w:type="character" w:styleId="BodyTextChar1">
    <w:name w:val="Body Text Char1"/>
    <w:qFormat/>
    <w:rPr>
      <w:sz w:val="28"/>
      <w:lang w:val="en-AU" w:bidi="ar-SA"/>
    </w:rPr>
  </w:style>
  <w:style w:type="character" w:styleId="CommentSubjectChar1">
    <w:name w:val="Comment Subject Char1"/>
    <w:qFormat/>
    <w:rPr>
      <w:rFonts w:ascii="Arial" w:hAnsi="Arial" w:cs="Arial"/>
      <w:b/>
      <w:bCs/>
      <w:lang w:val="hr-HR" w:bidi="ar-SA"/>
    </w:rPr>
  </w:style>
  <w:style w:type="character" w:styleId="CommentTextChar1">
    <w:name w:val="Comment Text Char1"/>
    <w:qFormat/>
    <w:rPr>
      <w:lang w:val="sr-Latn-CS" w:bidi="ar-SA"/>
    </w:rPr>
  </w:style>
  <w:style w:type="character" w:styleId="BodyTextIndent3Char">
    <w:name w:val="Body Text Indent 3 Char"/>
    <w:qFormat/>
    <w:rPr>
      <w:rFonts w:ascii="Arial" w:hAnsi="Arial" w:cs="Arial"/>
      <w:sz w:val="24"/>
      <w:szCs w:val="24"/>
      <w:lang w:val="hr-HR" w:bidi="ar-SA"/>
    </w:rPr>
  </w:style>
  <w:style w:type="character" w:styleId="Heading6Char1">
    <w:name w:val="Heading 6 Char1"/>
    <w:qFormat/>
    <w:rPr>
      <w:rFonts w:ascii="Book Antiqua" w:hAnsi="Book Antiqua" w:cs="Book Antiqua"/>
      <w:color w:val="000000"/>
      <w:kern w:val="2"/>
      <w:sz w:val="28"/>
      <w:szCs w:val="24"/>
      <w:lang w:bidi="ar-SA"/>
    </w:rPr>
  </w:style>
  <w:style w:type="character" w:styleId="Heading3Char1">
    <w:name w:val="Heading 3 Char1"/>
    <w:qFormat/>
    <w:rPr>
      <w:rFonts w:ascii="Arial" w:hAnsi="Arial" w:cs="Arial"/>
      <w:b/>
      <w:bCs/>
      <w:color w:val="000000"/>
      <w:kern w:val="2"/>
      <w:sz w:val="26"/>
      <w:szCs w:val="26"/>
      <w:lang w:bidi="ar-SA"/>
    </w:rPr>
  </w:style>
  <w:style w:type="character" w:styleId="Heading1Char1">
    <w:name w:val="Heading 1 Char1"/>
    <w:qFormat/>
    <w:rPr>
      <w:rFonts w:ascii="Cambria" w:hAnsi="Cambria" w:eastAsia="Arial Unicode MS" w:cs="Times New Roman"/>
      <w:b/>
      <w:bCs/>
      <w:color w:val="365F91"/>
      <w:kern w:val="2"/>
      <w:sz w:val="28"/>
      <w:szCs w:val="28"/>
      <w:lang w:bidi="ar-SA"/>
    </w:rPr>
  </w:style>
  <w:style w:type="character" w:styleId="NormalWebCharCharChar">
    <w:name w:val="Normal (Web) Char Char Char"/>
    <w:qFormat/>
    <w:rPr>
      <w:rFonts w:ascii="Verdana" w:hAnsi="Verdana" w:cs="Verdana"/>
      <w:sz w:val="10"/>
      <w:szCs w:val="10"/>
      <w:lang w:val="sr-Latn-CS" w:bidi="ar-SA"/>
    </w:rPr>
  </w:style>
  <w:style w:type="character" w:styleId="BodyTextChar">
    <w:name w:val="Body Text Char"/>
    <w:qFormat/>
    <w:rPr>
      <w:rFonts w:eastAsia="Arial Unicode MS"/>
      <w:color w:val="000000"/>
      <w:kern w:val="2"/>
      <w:sz w:val="24"/>
      <w:szCs w:val="24"/>
      <w:lang w:bidi="ar-SA"/>
    </w:rPr>
  </w:style>
  <w:style w:type="character" w:styleId="StrongEmphasis">
    <w:name w:val="Strong Emphasis"/>
    <w:qFormat/>
    <w:rPr>
      <w:b/>
      <w:bCs/>
    </w:rPr>
  </w:style>
  <w:style w:type="character" w:styleId="CharCharCharCharCharChar">
    <w:name w:val="Char Char Char Char Char Char"/>
    <w:qFormat/>
    <w:rPr>
      <w:rFonts w:ascii="Courier New" w:hAnsi="Courier New" w:cs="Courier New"/>
      <w:color w:val="000000"/>
      <w:lang w:val="en-US" w:bidi="ar-SA"/>
    </w:rPr>
  </w:style>
  <w:style w:type="character" w:styleId="CharCharCharChar2">
    <w:name w:val="Char Char Char Char2"/>
    <w:qFormat/>
    <w:rPr>
      <w:rFonts w:ascii="Verdana" w:hAnsi="Verdana" w:cs="Verdana"/>
      <w:sz w:val="10"/>
      <w:szCs w:val="10"/>
      <w:lang w:val="sr-Latn-CS" w:bidi="ar-SA"/>
    </w:rPr>
  </w:style>
  <w:style w:type="character" w:styleId="Pagenumber">
    <w:name w:val="page number"/>
    <w:basedOn w:val="WWDefaultParagraphFont"/>
    <w:qFormat/>
    <w:rPr/>
  </w:style>
  <w:style w:type="character" w:styleId="CharChar">
    <w:name w:val="Char Char"/>
    <w:qFormat/>
    <w:rPr>
      <w:rFonts w:ascii="Verdana" w:hAnsi="Verdana" w:cs="Verdana"/>
      <w:sz w:val="10"/>
      <w:szCs w:val="10"/>
      <w:lang w:val="sr-Latn-CS" w:bidi="ar-SA"/>
    </w:rPr>
  </w:style>
  <w:style w:type="character" w:styleId="Plavi1">
    <w:name w:val="plavi1"/>
    <w:qFormat/>
    <w:rPr>
      <w:rFonts w:ascii="Verdana" w:hAnsi="Verdana" w:cs="Verdana"/>
      <w:strike w:val="false"/>
      <w:dstrike w:val="false"/>
      <w:color w:val="002E6E"/>
      <w:sz w:val="14"/>
      <w:szCs w:val="14"/>
      <w:u w:val="none"/>
    </w:rPr>
  </w:style>
  <w:style w:type="character" w:styleId="NormalWebChar">
    <w:name w:val="Normal (Web) Char"/>
    <w:qFormat/>
    <w:rPr>
      <w:rFonts w:ascii="Verdana" w:hAnsi="Verdana" w:cs="Verdana"/>
      <w:sz w:val="10"/>
      <w:szCs w:val="10"/>
      <w:lang w:val="sr-Latn-CS" w:bidi="ar-SA"/>
    </w:rPr>
  </w:style>
  <w:style w:type="character" w:styleId="InternetLink">
    <w:name w:val="Internet Link"/>
    <w:rPr>
      <w:color w:val="0000FF"/>
      <w:u w:val="single"/>
    </w:rPr>
  </w:style>
  <w:style w:type="character" w:styleId="NumberingSymbols">
    <w:name w:val="Numbering Symbols"/>
    <w:qFormat/>
    <w:rPr/>
  </w:style>
  <w:style w:type="character" w:styleId="ListLabel8">
    <w:name w:val="ListLabel 8"/>
    <w:qFormat/>
    <w:rPr>
      <w:i w:val="false"/>
    </w:rPr>
  </w:style>
  <w:style w:type="character" w:styleId="ListLabel7">
    <w:name w:val="ListLabel 7"/>
    <w:qFormat/>
    <w:rPr>
      <w:rFonts w:eastAsia="TimesNewRomanPSMT;Times New Rom" w:cs="Times New Roman"/>
    </w:rPr>
  </w:style>
  <w:style w:type="character" w:styleId="ListLabel6">
    <w:name w:val="ListLabel 6"/>
    <w:qFormat/>
    <w:rPr>
      <w:b w:val="false"/>
      <w:i w:val="false"/>
      <w:color w:val="00000A"/>
    </w:rPr>
  </w:style>
  <w:style w:type="character" w:styleId="ListLabel5">
    <w:name w:val="ListLabel 5"/>
    <w:qFormat/>
    <w:rPr>
      <w:rFonts w:cs="Calibri"/>
    </w:rPr>
  </w:style>
  <w:style w:type="character" w:styleId="ListLabel4">
    <w:name w:val="ListLabel 4"/>
    <w:qFormat/>
    <w:rPr>
      <w:rFonts w:cs="Arial"/>
      <w:b w:val="false"/>
      <w:i w:val="false"/>
      <w:sz w:val="24"/>
    </w:rPr>
  </w:style>
  <w:style w:type="character" w:styleId="ListLabel3">
    <w:name w:val="ListLabel 3"/>
    <w:qFormat/>
    <w:rPr>
      <w:rFonts w:cs="Arial"/>
      <w:i w:val="false"/>
      <w:sz w:val="24"/>
    </w:rPr>
  </w:style>
  <w:style w:type="character" w:styleId="ListLabel2">
    <w:name w:val="ListLabel 2"/>
    <w:qFormat/>
    <w:rPr>
      <w:b/>
      <w:i w:val="false"/>
      <w:sz w:val="24"/>
      <w:szCs w:val="24"/>
    </w:rPr>
  </w:style>
  <w:style w:type="character" w:styleId="ListLabel1">
    <w:name w:val="ListLabel 1"/>
    <w:qFormat/>
    <w:rPr>
      <w:rFonts w:cs="Courier New"/>
    </w:rPr>
  </w:style>
  <w:style w:type="character" w:styleId="FooterChar">
    <w:name w:val="Footer Char"/>
    <w:basedOn w:val="WWDefaultParagraphFont11"/>
    <w:qFormat/>
    <w:rPr/>
  </w:style>
  <w:style w:type="character" w:styleId="HeaderChar">
    <w:name w:val="Header Char"/>
    <w:basedOn w:val="WWDefaultParagraphFont11"/>
    <w:qFormat/>
    <w:rPr/>
  </w:style>
  <w:style w:type="character" w:styleId="NoSpacingChar">
    <w:name w:val="No Spacing Char"/>
    <w:qFormat/>
    <w:rPr>
      <w:rFonts w:cs="Times New Roman"/>
      <w:lang w:val="en-US"/>
    </w:rPr>
  </w:style>
  <w:style w:type="character" w:styleId="BodyText3Char">
    <w:name w:val="Body Text 3 Char"/>
    <w:qFormat/>
    <w:rPr>
      <w:rFonts w:ascii="Times New Roman" w:hAnsi="Times New Roman" w:eastAsia="Times New Roman" w:cs="Times New Roman"/>
      <w:sz w:val="16"/>
      <w:szCs w:val="16"/>
    </w:rPr>
  </w:style>
  <w:style w:type="character" w:styleId="BodyText2Char1">
    <w:name w:val="Body Text 2 Char1"/>
    <w:basedOn w:val="WWDefaultParagraphFont11"/>
    <w:qFormat/>
    <w:rPr/>
  </w:style>
  <w:style w:type="character" w:styleId="BodyText2Char">
    <w:name w:val="Body Text 2 Char"/>
    <w:qFormat/>
    <w:rPr>
      <w:sz w:val="24"/>
      <w:szCs w:val="24"/>
    </w:rPr>
  </w:style>
  <w:style w:type="character" w:styleId="Heading9Char">
    <w:name w:val="Heading 9 Char"/>
    <w:qFormat/>
    <w:rPr>
      <w:rFonts w:ascii="Arial" w:hAnsi="Arial" w:eastAsia="Times New Roman" w:cs="Arial"/>
      <w:lang w:val="en-US"/>
    </w:rPr>
  </w:style>
  <w:style w:type="character" w:styleId="Heading8Char">
    <w:name w:val="Heading 8 Char"/>
    <w:qFormat/>
    <w:rPr>
      <w:rFonts w:ascii="Times New Roman" w:hAnsi="Times New Roman" w:eastAsia="Times New Roman" w:cs="Times New Roman"/>
      <w:b/>
      <w:sz w:val="24"/>
      <w:szCs w:val="24"/>
    </w:rPr>
  </w:style>
  <w:style w:type="character" w:styleId="Heading7Char">
    <w:name w:val="Heading 7 Char"/>
    <w:qFormat/>
    <w:rPr>
      <w:rFonts w:ascii="Book Antiqua" w:hAnsi="Book Antiqua" w:eastAsia="Times New Roman" w:cs="Arial"/>
      <w:b/>
      <w:bCs/>
      <w:sz w:val="24"/>
      <w:szCs w:val="24"/>
    </w:rPr>
  </w:style>
  <w:style w:type="character" w:styleId="Heading6Char">
    <w:name w:val="Heading 6 Char"/>
    <w:qFormat/>
    <w:rPr>
      <w:rFonts w:ascii="Book Antiqua" w:hAnsi="Book Antiqua" w:eastAsia="Times New Roman" w:cs="Times New Roman"/>
      <w:sz w:val="28"/>
      <w:szCs w:val="24"/>
    </w:rPr>
  </w:style>
  <w:style w:type="character" w:styleId="Heading5Char">
    <w:name w:val="Heading 5 Char"/>
    <w:qFormat/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character" w:styleId="Heading4Char">
    <w:name w:val="Heading 4 Char"/>
    <w:qFormat/>
    <w:rPr>
      <w:rFonts w:ascii="Book Antiqua" w:hAnsi="Book Antiqua" w:eastAsia="Times New Roman" w:cs="Times New Roman"/>
      <w:b/>
      <w:bCs/>
      <w:sz w:val="28"/>
      <w:szCs w:val="24"/>
      <w:u w:val="single"/>
    </w:rPr>
  </w:style>
  <w:style w:type="character" w:styleId="Heading3Char">
    <w:name w:val="Heading 3 Char"/>
    <w:qFormat/>
    <w:rPr>
      <w:rFonts w:ascii="Arial" w:hAnsi="Arial" w:eastAsia="Times New Roman" w:cs="Times New Roman"/>
      <w:b/>
      <w:bCs/>
      <w:sz w:val="26"/>
      <w:szCs w:val="26"/>
    </w:rPr>
  </w:style>
  <w:style w:type="character" w:styleId="Heading2Char">
    <w:name w:val="Heading 2 Char"/>
    <w:qFormat/>
    <w:rPr>
      <w:rFonts w:ascii="Book Antiqua" w:hAnsi="Book Antiqua" w:eastAsia="Times New Roman" w:cs="Times New Roman"/>
      <w:b/>
      <w:bCs/>
      <w:sz w:val="28"/>
      <w:szCs w:val="24"/>
    </w:rPr>
  </w:style>
  <w:style w:type="character" w:styleId="Heading1Char">
    <w:name w:val="Heading 1 Char"/>
    <w:qFormat/>
    <w:rPr>
      <w:rFonts w:ascii="Cambria" w:hAnsi="Cambria" w:cs="Times New Roman"/>
      <w:b/>
      <w:bCs/>
      <w:color w:val="365F91"/>
      <w:sz w:val="28"/>
      <w:szCs w:val="28"/>
    </w:rPr>
  </w:style>
  <w:style w:type="character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CommentSubjectChar">
    <w:name w:val="Comment Subject Char"/>
    <w:qFormat/>
    <w:rPr>
      <w:b/>
      <w:bCs/>
      <w:sz w:val="20"/>
      <w:szCs w:val="20"/>
    </w:rPr>
  </w:style>
  <w:style w:type="character" w:styleId="CommentTextChar">
    <w:name w:val="Comment Text Char"/>
    <w:qFormat/>
    <w:rPr>
      <w:sz w:val="20"/>
      <w:szCs w:val="20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ListParagraphChar">
    <w:name w:val="List Paragraph Char"/>
    <w:qFormat/>
    <w:rPr/>
  </w:style>
  <w:style w:type="character" w:styleId="WWDefaultParagraphFont11">
    <w:name w:val="WW-Default Paragraph Font11"/>
    <w:qFormat/>
    <w:rPr/>
  </w:style>
  <w:style w:type="character" w:styleId="WWDefaultParagraphFont1">
    <w:name w:val="WW-Default Paragraph Font1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DefaultParagraphFont">
    <w:name w:val="WW-Default Paragraph Font"/>
    <w:qFormat/>
    <w:rPr/>
  </w:style>
  <w:style w:type="character" w:styleId="WW8Num44z0">
    <w:name w:val="WW8Num44z0"/>
    <w:qFormat/>
    <w:rPr/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/>
  </w:style>
  <w:style w:type="character" w:styleId="WW8Num43z0">
    <w:name w:val="WW8Num43z0"/>
    <w:qFormat/>
    <w:rPr>
      <w:rFonts w:ascii="Arial" w:hAnsi="Arial" w:cs="Arial"/>
      <w:sz w:val="22"/>
      <w:szCs w:val="22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0">
    <w:name w:val="WW8Num42z0"/>
    <w:qFormat/>
    <w:rPr>
      <w:rFonts w:ascii="Arial" w:hAnsi="Arial" w:eastAsia="Times New Roman" w:cs="Arial"/>
    </w:rPr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3">
    <w:name w:val="WW8Num41z3"/>
    <w:qFormat/>
    <w:rPr/>
  </w:style>
  <w:style w:type="character" w:styleId="WW8Num41z2">
    <w:name w:val="WW8Num41z2"/>
    <w:qFormat/>
    <w:rPr/>
  </w:style>
  <w:style w:type="character" w:styleId="WW8Num41z1">
    <w:name w:val="WW8Num41z1"/>
    <w:qFormat/>
    <w:rPr/>
  </w:style>
  <w:style w:type="character" w:styleId="WW8Num41z0">
    <w:name w:val="WW8Num41z0"/>
    <w:qFormat/>
    <w:rPr>
      <w:b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0">
    <w:name w:val="WW8Num40z0"/>
    <w:qFormat/>
    <w:rPr>
      <w:rFonts w:ascii="Symbol" w:hAnsi="Symbol" w:cs="Symbol"/>
    </w:rPr>
  </w:style>
  <w:style w:type="character" w:styleId="WW8Num39z3">
    <w:name w:val="WW8Num39z3"/>
    <w:qFormat/>
    <w:rPr>
      <w:rFonts w:ascii="Symbol" w:hAnsi="Symbol" w:cs="Symbol"/>
    </w:rPr>
  </w:style>
  <w:style w:type="character" w:styleId="WW8Num39z2">
    <w:name w:val="WW8Num39z2"/>
    <w:qFormat/>
    <w:rPr>
      <w:rFonts w:ascii="Wingdings" w:hAnsi="Wingdings" w:cs="Wingdings"/>
    </w:rPr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39z0">
    <w:name w:val="WW8Num39z0"/>
    <w:qFormat/>
    <w:rPr>
      <w:rFonts w:ascii="Arial" w:hAnsi="Arial" w:eastAsia="Times New Roman" w:cs="Arial"/>
      <w:color w:val="000000"/>
      <w:w w:val="116"/>
      <w:kern w:val="2"/>
      <w:sz w:val="22"/>
      <w:szCs w:val="22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Times New Roman" w:hAnsi="Times New Roman" w:eastAsia="Times New Roman" w:cs="Times New Roman"/>
    </w:rPr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7z4">
    <w:name w:val="WW8Num37z4"/>
    <w:qFormat/>
    <w:rPr/>
  </w:style>
  <w:style w:type="character" w:styleId="WW8Num37z3">
    <w:name w:val="WW8Num37z3"/>
    <w:qFormat/>
    <w:rPr/>
  </w:style>
  <w:style w:type="character" w:styleId="WW8Num37z2">
    <w:name w:val="WW8Num37z2"/>
    <w:qFormat/>
    <w:rPr/>
  </w:style>
  <w:style w:type="character" w:styleId="WW8Num37z1">
    <w:name w:val="WW8Num37z1"/>
    <w:qFormat/>
    <w:rPr/>
  </w:style>
  <w:style w:type="character" w:styleId="WW8Num37z0">
    <w:name w:val="WW8Num37z0"/>
    <w:qFormat/>
    <w:rPr>
      <w:rFonts w:ascii="Arial" w:hAnsi="Arial" w:cs="Arial"/>
      <w:i w:val="false"/>
      <w:iCs/>
      <w:sz w:val="24"/>
      <w:szCs w:val="22"/>
    </w:rPr>
  </w:style>
  <w:style w:type="character" w:styleId="WW8Num36z8">
    <w:name w:val="WW8Num36z8"/>
    <w:qFormat/>
    <w:rPr/>
  </w:style>
  <w:style w:type="character" w:styleId="WW8Num36z7">
    <w:name w:val="WW8Num36z7"/>
    <w:qFormat/>
    <w:rPr/>
  </w:style>
  <w:style w:type="character" w:styleId="WW8Num36z6">
    <w:name w:val="WW8Num36z6"/>
    <w:qFormat/>
    <w:rPr/>
  </w:style>
  <w:style w:type="character" w:styleId="WW8Num36z5">
    <w:name w:val="WW8Num36z5"/>
    <w:qFormat/>
    <w:rPr/>
  </w:style>
  <w:style w:type="character" w:styleId="WW8Num36z4">
    <w:name w:val="WW8Num36z4"/>
    <w:qFormat/>
    <w:rPr/>
  </w:style>
  <w:style w:type="character" w:styleId="WW8Num36z3">
    <w:name w:val="WW8Num36z3"/>
    <w:qFormat/>
    <w:rPr/>
  </w:style>
  <w:style w:type="character" w:styleId="WW8Num36z2">
    <w:name w:val="WW8Num36z2"/>
    <w:qFormat/>
    <w:rPr/>
  </w:style>
  <w:style w:type="character" w:styleId="WW8Num36z1">
    <w:name w:val="WW8Num36z1"/>
    <w:qFormat/>
    <w:rPr/>
  </w:style>
  <w:style w:type="character" w:styleId="WW8Num36z0">
    <w:name w:val="WW8Num36z0"/>
    <w:qFormat/>
    <w:rPr>
      <w:rFonts w:ascii="Symbol" w:hAnsi="Symbol" w:eastAsia="Times New Roman" w:cs="Arial"/>
    </w:rPr>
  </w:style>
  <w:style w:type="character" w:styleId="WW8Num35z0">
    <w:name w:val="WW8Num35z0"/>
    <w:qFormat/>
    <w:rPr>
      <w:rFonts w:ascii="Arial" w:hAnsi="Arial" w:eastAsia="Calibri" w:cs="Arial"/>
      <w:b/>
      <w:bCs/>
      <w:iCs/>
      <w:kern w:val="2"/>
      <w:sz w:val="22"/>
      <w:szCs w:val="22"/>
      <w:lang w:val="ru-RU"/>
    </w:rPr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4z3">
    <w:name w:val="WW8Num34z3"/>
    <w:qFormat/>
    <w:rPr/>
  </w:style>
  <w:style w:type="character" w:styleId="WW8Num34z2">
    <w:name w:val="WW8Num34z2"/>
    <w:qFormat/>
    <w:rPr/>
  </w:style>
  <w:style w:type="character" w:styleId="WW8Num34z1">
    <w:name w:val="WW8Num34z1"/>
    <w:qFormat/>
    <w:rPr/>
  </w:style>
  <w:style w:type="character" w:styleId="WW8Num34z0">
    <w:name w:val="WW8Num34z0"/>
    <w:qFormat/>
    <w:rPr>
      <w:rFonts w:ascii="Arial" w:hAnsi="Arial" w:cs="Arial"/>
      <w:b w:val="false"/>
      <w:iCs/>
      <w:sz w:val="22"/>
      <w:szCs w:val="22"/>
    </w:rPr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WW8Num33z3">
    <w:name w:val="WW8Num33z3"/>
    <w:qFormat/>
    <w:rPr/>
  </w:style>
  <w:style w:type="character" w:styleId="WW8Num33z2">
    <w:name w:val="WW8Num33z2"/>
    <w:qFormat/>
    <w:rPr/>
  </w:style>
  <w:style w:type="character" w:styleId="WW8Num33z1">
    <w:name w:val="WW8Num33z1"/>
    <w:qFormat/>
    <w:rPr/>
  </w:style>
  <w:style w:type="character" w:styleId="WW8Num33z0">
    <w:name w:val="WW8Num33z0"/>
    <w:qFormat/>
    <w:rPr/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2z3">
    <w:name w:val="WW8Num32z3"/>
    <w:qFormat/>
    <w:rPr/>
  </w:style>
  <w:style w:type="character" w:styleId="WW8Num32z2">
    <w:name w:val="WW8Num32z2"/>
    <w:qFormat/>
    <w:rPr/>
  </w:style>
  <w:style w:type="character" w:styleId="WW8Num32z1">
    <w:name w:val="WW8Num32z1"/>
    <w:qFormat/>
    <w:rPr/>
  </w:style>
  <w:style w:type="character" w:styleId="WW8Num32z0">
    <w:name w:val="WW8Num32z0"/>
    <w:qFormat/>
    <w:rPr/>
  </w:style>
  <w:style w:type="character" w:styleId="WW8Num31z3">
    <w:name w:val="WW8Num31z3"/>
    <w:qFormat/>
    <w:rPr>
      <w:rFonts w:ascii="Symbol" w:hAnsi="Symbol" w:cs="Symbol"/>
    </w:rPr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0">
    <w:name w:val="WW8Num31z0"/>
    <w:qFormat/>
    <w:rPr>
      <w:rFonts w:ascii="Times New Roman" w:hAnsi="Times New Roman" w:eastAsia="Times New Roman" w:cs="Times New Roman"/>
      <w:sz w:val="22"/>
      <w:szCs w:val="22"/>
    </w:rPr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30z3">
    <w:name w:val="WW8Num30z3"/>
    <w:qFormat/>
    <w:rPr/>
  </w:style>
  <w:style w:type="character" w:styleId="WW8Num30z2">
    <w:name w:val="WW8Num30z2"/>
    <w:qFormat/>
    <w:rPr/>
  </w:style>
  <w:style w:type="character" w:styleId="WW8Num30z1">
    <w:name w:val="WW8Num30z1"/>
    <w:qFormat/>
    <w:rPr/>
  </w:style>
  <w:style w:type="character" w:styleId="WW8Num30z0">
    <w:name w:val="WW8Num30z0"/>
    <w:qFormat/>
    <w:rPr/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9z2">
    <w:name w:val="WW8Num29z2"/>
    <w:qFormat/>
    <w:rPr/>
  </w:style>
  <w:style w:type="character" w:styleId="WW8Num29z1">
    <w:name w:val="WW8Num29z1"/>
    <w:qFormat/>
    <w:rPr/>
  </w:style>
  <w:style w:type="character" w:styleId="WW8Num29z0">
    <w:name w:val="WW8Num29z0"/>
    <w:qFormat/>
    <w:rPr/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27z2">
    <w:name w:val="WW8Num27z2"/>
    <w:qFormat/>
    <w:rPr/>
  </w:style>
  <w:style w:type="character" w:styleId="WW8Num27z1">
    <w:name w:val="WW8Num27z1"/>
    <w:qFormat/>
    <w:rPr/>
  </w:style>
  <w:style w:type="character" w:styleId="WW8Num27z0">
    <w:name w:val="WW8Num27z0"/>
    <w:qFormat/>
    <w:rPr/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6z0">
    <w:name w:val="WW8Num26z0"/>
    <w:qFormat/>
    <w:rPr/>
  </w:style>
  <w:style w:type="character" w:styleId="WW8Num25z1">
    <w:name w:val="WW8Num25z1"/>
    <w:qFormat/>
    <w:rPr>
      <w:rFonts w:cs="Times New Roman"/>
    </w:rPr>
  </w:style>
  <w:style w:type="character" w:styleId="WW8Num25z0">
    <w:name w:val="WW8Num25z0"/>
    <w:qFormat/>
    <w:rPr>
      <w:rFonts w:ascii="Arial" w:hAnsi="Arial" w:eastAsia="Times New Roman" w:cs="Times New Roman"/>
      <w:kern w:val="2"/>
      <w:sz w:val="22"/>
      <w:szCs w:val="22"/>
    </w:rPr>
  </w:style>
  <w:style w:type="character" w:styleId="WW8Num24z0">
    <w:name w:val="WW8Num24z0"/>
    <w:qFormat/>
    <w:rPr/>
  </w:style>
  <w:style w:type="character" w:styleId="WW8Num23z3">
    <w:name w:val="WW8Num23z3"/>
    <w:qFormat/>
    <w:rPr>
      <w:rFonts w:ascii="Symbol" w:hAnsi="Symbol" w:cs="Symbol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Arial" w:hAnsi="Arial" w:eastAsia="Arial Unicode MS" w:cs="Aria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/>
  </w:style>
  <w:style w:type="character" w:styleId="WW8Num21z8">
    <w:name w:val="WW8Num21z8"/>
    <w:qFormat/>
    <w:rPr/>
  </w:style>
  <w:style w:type="character" w:styleId="WW8Num21z7">
    <w:name w:val="WW8Num21z7"/>
    <w:qFormat/>
    <w:rPr/>
  </w:style>
  <w:style w:type="character" w:styleId="WW8Num21z6">
    <w:name w:val="WW8Num21z6"/>
    <w:qFormat/>
    <w:rPr/>
  </w:style>
  <w:style w:type="character" w:styleId="WW8Num21z5">
    <w:name w:val="WW8Num21z5"/>
    <w:qFormat/>
    <w:rPr/>
  </w:style>
  <w:style w:type="character" w:styleId="WW8Num21z4">
    <w:name w:val="WW8Num21z4"/>
    <w:qFormat/>
    <w:rPr/>
  </w:style>
  <w:style w:type="character" w:styleId="WW8Num21z3">
    <w:name w:val="WW8Num21z3"/>
    <w:qFormat/>
    <w:rPr/>
  </w:style>
  <w:style w:type="character" w:styleId="WW8Num21z2">
    <w:name w:val="WW8Num21z2"/>
    <w:qFormat/>
    <w:rPr/>
  </w:style>
  <w:style w:type="character" w:styleId="WW8Num21z1">
    <w:name w:val="WW8Num21z1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>
      <w:rFonts w:ascii="Arial" w:hAnsi="Arial" w:cs="Arial"/>
      <w:b/>
      <w:i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0">
    <w:name w:val="WW8Num19z0"/>
    <w:qFormat/>
    <w:rPr>
      <w:rFonts w:ascii="Symbol" w:hAnsi="Symbol" w:cs="Symbol"/>
      <w:i w:val="false"/>
      <w:color w:val="000000"/>
      <w:sz w:val="22"/>
      <w:szCs w:val="22"/>
    </w:rPr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8z4">
    <w:name w:val="WW8Num18z4"/>
    <w:qFormat/>
    <w:rPr/>
  </w:style>
  <w:style w:type="character" w:styleId="WW8Num18z3">
    <w:name w:val="WW8Num18z3"/>
    <w:qFormat/>
    <w:rPr/>
  </w:style>
  <w:style w:type="character" w:styleId="WW8Num18z2">
    <w:name w:val="WW8Num18z2"/>
    <w:qFormat/>
    <w:rPr/>
  </w:style>
  <w:style w:type="character" w:styleId="WW8Num18z1">
    <w:name w:val="WW8Num18z1"/>
    <w:qFormat/>
    <w:rPr/>
  </w:style>
  <w:style w:type="character" w:styleId="WW8Num18z0">
    <w:name w:val="WW8Num18z0"/>
    <w:qFormat/>
    <w:rPr>
      <w:rFonts w:ascii="Arial" w:hAnsi="Arial" w:cs="Arial"/>
      <w:b/>
      <w:i/>
      <w:color w:val="000000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3z3">
    <w:name w:val="WW8Num13z3"/>
    <w:qFormat/>
    <w:rPr/>
  </w:style>
  <w:style w:type="character" w:styleId="WW8Num13z2">
    <w:name w:val="WW8Num13z2"/>
    <w:qFormat/>
    <w:rPr/>
  </w:style>
  <w:style w:type="character" w:styleId="WW8Num13z1">
    <w:name w:val="WW8Num13z1"/>
    <w:qFormat/>
    <w:rPr>
      <w:b/>
      <w:i w:val="false"/>
      <w:sz w:val="24"/>
      <w:szCs w:val="24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rFonts w:ascii="Arial" w:hAnsi="Arial" w:cs="Arial"/>
      <w:bCs/>
      <w:i w:val="false"/>
      <w:iCs/>
      <w:sz w:val="24"/>
      <w:szCs w:val="22"/>
    </w:rPr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3">
    <w:name w:val="WW8Num16z3"/>
    <w:qFormat/>
    <w:rPr/>
  </w:style>
  <w:style w:type="character" w:styleId="WW8Num16z2">
    <w:name w:val="WW8Num16z2"/>
    <w:qFormat/>
    <w:rPr/>
  </w:style>
  <w:style w:type="character" w:styleId="WW8Num16z1">
    <w:name w:val="WW8Num16z1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>
      <w:rFonts w:ascii="Symbol" w:hAnsi="Symbol" w:cs="Arial"/>
    </w:rPr>
  </w:style>
  <w:style w:type="character" w:styleId="WW8Num14z0">
    <w:name w:val="WW8Num14z0"/>
    <w:qFormat/>
    <w:rPr/>
  </w:style>
  <w:style w:type="character" w:styleId="WW8Num13z0">
    <w:name w:val="WW8Num13z0"/>
    <w:qFormat/>
    <w:rPr>
      <w:rFonts w:ascii="Arial" w:hAnsi="Arial" w:cs="Arial"/>
      <w:sz w:val="22"/>
      <w:szCs w:val="22"/>
    </w:rPr>
  </w:style>
  <w:style w:type="character" w:styleId="WW8Num12z0">
    <w:name w:val="WW8Num12z0"/>
    <w:qFormat/>
    <w:rPr>
      <w:rFonts w:ascii="Arial" w:hAnsi="Arial" w:cs="Arial"/>
    </w:rPr>
  </w:style>
  <w:style w:type="character" w:styleId="WW8Num11z0">
    <w:name w:val="WW8Num11z0"/>
    <w:qFormat/>
    <w:rPr>
      <w:rFonts w:ascii="Arial" w:hAnsi="Arial" w:cs="Arial"/>
      <w:color w:val="000000"/>
      <w:w w:val="116"/>
      <w:kern w:val="2"/>
      <w:sz w:val="22"/>
      <w:szCs w:val="22"/>
      <w:lang w:eastAsia="en-US"/>
    </w:rPr>
  </w:style>
  <w:style w:type="character" w:styleId="WW8Num10z0">
    <w:name w:val="WW8Num10z0"/>
    <w:qFormat/>
    <w:rPr>
      <w:rFonts w:ascii="Times New Roman" w:hAnsi="Times New Roman" w:cs="Times New Roman"/>
    </w:rPr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9z1">
    <w:name w:val="WW8Num9z1"/>
    <w:qFormat/>
    <w:rPr/>
  </w:style>
  <w:style w:type="character" w:styleId="WW8Num9z0">
    <w:name w:val="WW8Num9z0"/>
    <w:qFormat/>
    <w:rPr>
      <w:rFonts w:ascii="Arial" w:hAnsi="Arial" w:cs="Arial"/>
      <w:i w:val="false"/>
      <w:iCs/>
      <w:sz w:val="24"/>
      <w:szCs w:val="22"/>
    </w:rPr>
  </w:style>
  <w:style w:type="character" w:styleId="WW8Num8z0">
    <w:name w:val="WW8Num8z0"/>
    <w:qFormat/>
    <w:rPr>
      <w:rFonts w:ascii="Arial" w:hAnsi="Arial" w:eastAsia="Calibri" w:cs="Arial"/>
      <w:b/>
      <w:bCs/>
      <w:iCs/>
      <w:kern w:val="2"/>
      <w:sz w:val="22"/>
      <w:szCs w:val="22"/>
      <w:lang w:val="ru-RU" w:eastAsia="en-US"/>
    </w:rPr>
  </w:style>
  <w:style w:type="character" w:styleId="WW8Num7z0">
    <w:name w:val="WW8Num7z0"/>
    <w:qFormat/>
    <w:rPr>
      <w:rFonts w:ascii="Arial" w:hAnsi="Arial" w:cs="Arial"/>
      <w:b w:val="false"/>
      <w:iCs/>
      <w:sz w:val="22"/>
      <w:szCs w:val="22"/>
    </w:rPr>
  </w:style>
  <w:style w:type="character" w:styleId="WW8Num6z0">
    <w:name w:val="WW8Num6z0"/>
    <w:qFormat/>
    <w:rPr>
      <w:rFonts w:ascii="Times New Roman" w:hAnsi="Times New Roman" w:cs="Times New Roman"/>
      <w:sz w:val="22"/>
      <w:szCs w:val="22"/>
    </w:rPr>
  </w:style>
  <w:style w:type="character" w:styleId="WW8Num5z0">
    <w:name w:val="WW8Num5z0"/>
    <w:qFormat/>
    <w:rPr>
      <w:rFonts w:ascii="Arial" w:hAnsi="Arial" w:eastAsia="Times New Roman" w:cs="Times New Roman"/>
      <w:kern w:val="2"/>
      <w:sz w:val="22"/>
      <w:szCs w:val="22"/>
      <w:lang w:eastAsia="en-US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0">
    <w:name w:val="WW8Num4z0"/>
    <w:qFormat/>
    <w:rPr>
      <w:rFonts w:ascii="Symbol" w:hAnsi="Symbol" w:cs="Symbol"/>
      <w:i w:val="false"/>
      <w:color w:val="000000"/>
      <w:sz w:val="22"/>
      <w:szCs w:val="22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0">
    <w:name w:val="WW8Num3z0"/>
    <w:qFormat/>
    <w:rPr>
      <w:rFonts w:ascii="Symbol" w:hAnsi="Symbol" w:cs="Symbol"/>
      <w:sz w:val="22"/>
      <w:szCs w:val="22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>
      <w:rFonts w:ascii="Arial" w:hAnsi="Arial" w:cs="Arial"/>
      <w:i w:val="false"/>
      <w:iCs/>
      <w:sz w:val="24"/>
      <w:szCs w:val="22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DefaultParagraphFont">
    <w:name w:val="Default Paragraph Font"/>
    <w:qFormat/>
    <w:rPr/>
  </w:style>
  <w:style w:type="character" w:styleId="ListLabel400">
    <w:name w:val="ListLabel 400"/>
    <w:qFormat/>
    <w:rPr>
      <w:rFonts w:cs="Times New Roman"/>
      <w:sz w:val="22"/>
      <w:szCs w:val="22"/>
    </w:rPr>
  </w:style>
  <w:style w:type="character" w:styleId="ListLabel401">
    <w:name w:val="ListLabel 401"/>
    <w:qFormat/>
    <w:rPr>
      <w:rFonts w:cs="Times New Roman"/>
      <w:sz w:val="22"/>
      <w:szCs w:val="2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CharCharChar2Char">
    <w:name w:val="Char Char Char2 Char"/>
    <w:basedOn w:val="Normal"/>
    <w:qFormat/>
    <w:pPr>
      <w:suppressAutoHyphens w:val="false"/>
      <w:spacing w:lineRule="exact" w:line="240" w:before="0" w:after="160"/>
    </w:pPr>
    <w:rPr>
      <w:rFonts w:ascii="Tahoma" w:hAnsi="Tahoma" w:eastAsia="Times New Roman" w:cs="Tahoma"/>
      <w:sz w:val="20"/>
      <w:szCs w:val="20"/>
    </w:rPr>
  </w:style>
  <w:style w:type="paragraph" w:styleId="Clan">
    <w:name w:val="Clan"/>
    <w:basedOn w:val="Normal"/>
    <w:qFormat/>
    <w:pPr>
      <w:keepNext w:val="true"/>
      <w:tabs>
        <w:tab w:val="clear" w:pos="709"/>
        <w:tab w:val="left" w:pos="1800" w:leader="none"/>
      </w:tabs>
      <w:suppressAutoHyphens w:val="false"/>
      <w:spacing w:lineRule="auto" w:line="240" w:before="120" w:after="120"/>
      <w:ind w:left="720" w:right="720" w:hanging="0"/>
      <w:jc w:val="center"/>
    </w:pPr>
    <w:rPr>
      <w:rFonts w:ascii="Arial" w:hAnsi="Arial" w:eastAsia="Times New Roman" w:cs="Arial"/>
      <w:b/>
      <w:sz w:val="22"/>
      <w:szCs w:val="22"/>
    </w:rPr>
  </w:style>
  <w:style w:type="paragraph" w:styleId="PlainText">
    <w:name w:val="Plain Text"/>
    <w:basedOn w:val="Normal"/>
    <w:qFormat/>
    <w:pPr>
      <w:suppressAutoHyphens w:val="false"/>
      <w:spacing w:lineRule="auto" w:line="240" w:before="280" w:after="280"/>
    </w:pPr>
    <w:rPr>
      <w:rFonts w:eastAsia="Times New Roman"/>
    </w:rPr>
  </w:style>
  <w:style w:type="paragraph" w:styleId="Lijevo">
    <w:name w:val="Lijevo"/>
    <w:basedOn w:val="Normal"/>
    <w:qFormat/>
    <w:pPr>
      <w:tabs>
        <w:tab w:val="clear" w:pos="709"/>
        <w:tab w:val="right" w:pos="1588" w:leader="none"/>
        <w:tab w:val="left" w:pos="1814" w:leader="none"/>
      </w:tabs>
      <w:suppressAutoHyphens w:val="false"/>
      <w:spacing w:lineRule="auto" w:line="240" w:before="0" w:after="240"/>
    </w:pPr>
    <w:rPr>
      <w:rFonts w:ascii="CachetBook;Tahoma" w:hAnsi="CachetBook;Tahoma" w:eastAsia="Times New Roman" w:cs="CachetBook;Tahoma"/>
      <w:sz w:val="16"/>
      <w:lang w:val="hr-HR"/>
    </w:rPr>
  </w:style>
  <w:style w:type="paragraph" w:styleId="Ugstrane1">
    <w:name w:val="Ug. strane 1"/>
    <w:basedOn w:val="Normal"/>
    <w:qFormat/>
    <w:pPr>
      <w:suppressAutoHyphens w:val="false"/>
      <w:spacing w:lineRule="auto" w:line="240" w:before="720" w:after="0"/>
      <w:ind w:left="567" w:right="0" w:hanging="0"/>
      <w:jc w:val="center"/>
    </w:pPr>
    <w:rPr>
      <w:rFonts w:ascii="Century Schoolbook" w:hAnsi="Century Schoolbook" w:eastAsia="Times New Roman" w:cs="Century Schoolbook"/>
      <w:b/>
      <w:szCs w:val="20"/>
      <w:lang w:val="en-GB"/>
    </w:rPr>
  </w:style>
  <w:style w:type="paragraph" w:styleId="BodyTextIndent3">
    <w:name w:val="Body Text Indent 3"/>
    <w:basedOn w:val="Normal"/>
    <w:qFormat/>
    <w:pPr>
      <w:suppressAutoHyphens w:val="false"/>
      <w:spacing w:lineRule="auto" w:line="240"/>
      <w:ind w:left="426" w:right="0" w:hanging="0"/>
      <w:jc w:val="both"/>
    </w:pPr>
    <w:rPr>
      <w:rFonts w:ascii="Arial" w:hAnsi="Arial" w:eastAsia="Times New Roman" w:cs="Arial"/>
      <w:lang w:val="hr-HR"/>
    </w:rPr>
  </w:style>
  <w:style w:type="paragraph" w:styleId="Msolistparagraph">
    <w:name w:val="msolistparagraph"/>
    <w:basedOn w:val="Normal"/>
    <w:qFormat/>
    <w:pPr>
      <w:suppressAutoHyphens w:val="false"/>
      <w:spacing w:lineRule="auto" w:line="240"/>
      <w:ind w:left="720" w:right="0" w:hanging="0"/>
    </w:pPr>
    <w:rPr>
      <w:rFonts w:eastAsia="Times New Roman"/>
    </w:rPr>
  </w:style>
  <w:style w:type="paragraph" w:styleId="Centar12B">
    <w:name w:val="Centar 12B"/>
    <w:basedOn w:val="Normal"/>
    <w:qFormat/>
    <w:pPr>
      <w:suppressAutoHyphens w:val="false"/>
      <w:spacing w:lineRule="auto" w:line="240" w:before="60" w:after="0"/>
      <w:ind w:left="567" w:right="0" w:hanging="0"/>
      <w:jc w:val="center"/>
    </w:pPr>
    <w:rPr>
      <w:rFonts w:ascii="Century Schoolbook" w:hAnsi="Century Schoolbook" w:eastAsia="Times New Roman" w:cs="Century Schoolbook"/>
      <w:b/>
      <w:szCs w:val="20"/>
      <w:lang w:val="en-GB"/>
    </w:rPr>
  </w:style>
  <w:style w:type="paragraph" w:styleId="1tekst">
    <w:name w:val="1tekst"/>
    <w:basedOn w:val="Normal"/>
    <w:qFormat/>
    <w:pPr>
      <w:suppressAutoHyphens w:val="false"/>
      <w:spacing w:lineRule="auto" w:line="240" w:before="280" w:after="280"/>
      <w:ind w:left="0" w:right="0" w:firstLine="240"/>
      <w:jc w:val="both"/>
    </w:pPr>
    <w:rPr>
      <w:rFonts w:ascii="Arial" w:hAnsi="Arial" w:cs="Arial"/>
      <w:sz w:val="20"/>
      <w:szCs w:val="20"/>
    </w:rPr>
  </w:style>
  <w:style w:type="paragraph" w:styleId="TextBodyIndent">
    <w:name w:val="Body Text Indent"/>
    <w:basedOn w:val="Normal"/>
    <w:pPr>
      <w:suppressAutoHyphens w:val="false"/>
      <w:spacing w:lineRule="auto" w:line="240"/>
      <w:ind w:left="0" w:right="1038" w:firstLine="360"/>
    </w:pPr>
    <w:rPr>
      <w:rFonts w:eastAsia="Times New Roman"/>
      <w:sz w:val="28"/>
      <w:szCs w:val="20"/>
      <w:lang w:val="en-AU"/>
    </w:rPr>
  </w:style>
  <w:style w:type="paragraph" w:styleId="Title">
    <w:name w:val="Title"/>
    <w:basedOn w:val="Normal"/>
    <w:next w:val="TextBody"/>
    <w:qFormat/>
    <w:pPr>
      <w:suppressAutoHyphens w:val="false"/>
      <w:spacing w:lineRule="auto" w:line="240"/>
      <w:ind w:left="0" w:right="1463" w:hanging="0"/>
      <w:jc w:val="center"/>
    </w:pPr>
    <w:rPr>
      <w:rFonts w:eastAsia="Times New Roman"/>
      <w:b/>
      <w:sz w:val="32"/>
      <w:szCs w:val="20"/>
      <w:lang w:val="hr-HR"/>
    </w:rPr>
  </w:style>
  <w:style w:type="paragraph" w:styleId="NormalWeb">
    <w:name w:val="Normal (Web)"/>
    <w:basedOn w:val="Normal"/>
    <w:qFormat/>
    <w:pPr>
      <w:suppressAutoHyphens w:val="false"/>
      <w:spacing w:lineRule="auto" w:line="240" w:before="280" w:after="280"/>
    </w:pPr>
    <w:rPr>
      <w:rFonts w:ascii="Verdana" w:hAnsi="Verdana" w:eastAsia="Times New Roman" w:cs="Verdana"/>
      <w:sz w:val="10"/>
      <w:szCs w:val="10"/>
      <w:lang w:val="sr-Latn-CS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en-US" w:eastAsia="zh-CN" w:bidi="ar-SA"/>
    </w:rPr>
  </w:style>
  <w:style w:type="paragraph" w:styleId="PythagoreanTheorem">
    <w:name w:val="Pythagorean Theorem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MS Mincho;ＭＳ 明朝" w:cs="Arial"/>
      <w:color w:val="auto"/>
      <w:kern w:val="0"/>
      <w:sz w:val="22"/>
      <w:szCs w:val="22"/>
      <w:lang w:val="en-US" w:eastAsia="zh-CN" w:bidi="ar-SA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Footer">
    <w:name w:val="Footer"/>
    <w:basedOn w:val="Normal"/>
    <w:pPr>
      <w:suppressLineNumbers/>
      <w:tabs>
        <w:tab w:val="clear" w:pos="709"/>
        <w:tab w:val="center" w:pos="4513" w:leader="none"/>
        <w:tab w:val="right" w:pos="9026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4513" w:leader="none"/>
        <w:tab w:val="right" w:pos="9026" w:leader="none"/>
      </w:tabs>
    </w:pPr>
    <w:rPr/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lineRule="atLeast" w:line="10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paragraph" w:styleId="BodyText3">
    <w:name w:val="Body Text 3"/>
    <w:basedOn w:val="Normal"/>
    <w:qFormat/>
    <w:pPr>
      <w:spacing w:before="0" w:after="120"/>
    </w:pPr>
    <w:rPr>
      <w:rFonts w:eastAsia="Times New Roman"/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Toaheading">
    <w:name w:val="toa heading"/>
    <w:basedOn w:val="Heading1"/>
    <w:qFormat/>
    <w:pPr>
      <w:suppressLineNumbers/>
    </w:pPr>
    <w:rPr>
      <w:sz w:val="32"/>
      <w:szCs w:val="32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next w:val="Annotationtext"/>
    <w:qFormat/>
    <w:pPr/>
    <w:rPr>
      <w:rFonts w:ascii="Arial" w:hAnsi="Arial" w:cs="Arial"/>
      <w:b/>
      <w:bCs/>
      <w:lang w:val="hr-HR"/>
    </w:rPr>
  </w:style>
  <w:style w:type="paragraph" w:styleId="Annotationtext">
    <w:name w:val="annotation text"/>
    <w:basedOn w:val="Normal"/>
    <w:qFormat/>
    <w:pPr>
      <w:suppressAutoHyphens w:val="false"/>
      <w:spacing w:lineRule="auto" w:line="240"/>
    </w:pPr>
    <w:rPr>
      <w:rFonts w:eastAsia="Times New Roman"/>
      <w:sz w:val="20"/>
      <w:szCs w:val="20"/>
      <w:lang w:val="sr-Latn-CS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Mangal;Courier"/>
      <w:i/>
      <w:iCs/>
    </w:rPr>
  </w:style>
  <w:style w:type="numbering" w:styleId="NoList">
    <w:name w:val="No List"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41</TotalTime>
  <Application>LibreOffice/6.2.8.2$Windows_X86_64 LibreOffice_project/f82ddfca21ebc1e222a662a32b25c0c9d20169ee</Application>
  <Pages>2</Pages>
  <Words>445</Words>
  <Characters>2601</Characters>
  <CharactersWithSpaces>3031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2020-07-06T10:28:25Z</dcterms:created>
  <dc:creator/>
  <dc:description/>
  <dc:language>en-US</dc:language>
  <cp:lastModifiedBy/>
  <cp:lastPrinted>2020-07-10T12:34:31Z</cp:lastPrinted>
  <dcterms:modified xsi:type="dcterms:W3CDTF">2020-10-22T12:28:16Z</dcterms:modified>
  <cp:revision>7</cp:revision>
  <dc:subject/>
  <dc:title/>
</cp:coreProperties>
</file>